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ookmark2"/>
    <w:p w:rsidR="001A2AED" w:rsidRDefault="001A2AED" w:rsidP="001A2AED">
      <w:pPr>
        <w:jc w:val="center"/>
        <w:rPr>
          <w:b/>
          <w:sz w:val="28"/>
          <w:szCs w:val="28"/>
        </w:rPr>
      </w:pPr>
      <w:r w:rsidRPr="008553E0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5" o:title="" gain="1092267f" blacklevel="-5898f"/>
          </v:shape>
          <o:OLEObject Type="Embed" ProgID="Word.Picture.8" ShapeID="_x0000_i1025" DrawAspect="Content" ObjectID="_1734953663" r:id="rId6"/>
        </w:object>
      </w:r>
    </w:p>
    <w:p w:rsidR="001A2AED" w:rsidRPr="001A2AED" w:rsidRDefault="001A2AED" w:rsidP="00207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AE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 «ШИЛКИНСКИЙ РАЙОН»</w:t>
      </w:r>
    </w:p>
    <w:p w:rsidR="001A2AED" w:rsidRPr="001A2AED" w:rsidRDefault="001A2AED" w:rsidP="00207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AED" w:rsidRPr="001A2AED" w:rsidRDefault="001A2AED" w:rsidP="00207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AE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2AED" w:rsidRDefault="001A2AED" w:rsidP="001A2AED">
      <w:pPr>
        <w:jc w:val="both"/>
        <w:rPr>
          <w:sz w:val="28"/>
          <w:szCs w:val="28"/>
        </w:rPr>
      </w:pPr>
    </w:p>
    <w:p w:rsidR="001A2AED" w:rsidRPr="001A2AED" w:rsidRDefault="00714CCD" w:rsidP="00207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8 » декабря  </w:t>
      </w:r>
      <w:r w:rsidR="001A2AED" w:rsidRPr="001A2AED">
        <w:rPr>
          <w:rFonts w:ascii="Times New Roman" w:hAnsi="Times New Roman" w:cs="Times New Roman"/>
          <w:sz w:val="28"/>
          <w:szCs w:val="28"/>
        </w:rPr>
        <w:t>2022 года</w:t>
      </w:r>
      <w:r w:rsidR="001A2AED" w:rsidRPr="001A2AED">
        <w:rPr>
          <w:rFonts w:ascii="Times New Roman" w:hAnsi="Times New Roman" w:cs="Times New Roman"/>
          <w:sz w:val="28"/>
          <w:szCs w:val="28"/>
        </w:rPr>
        <w:tab/>
      </w:r>
      <w:r w:rsidR="001A2AED" w:rsidRPr="001A2AED">
        <w:rPr>
          <w:rFonts w:ascii="Times New Roman" w:hAnsi="Times New Roman" w:cs="Times New Roman"/>
          <w:sz w:val="28"/>
          <w:szCs w:val="28"/>
        </w:rPr>
        <w:tab/>
      </w:r>
      <w:r w:rsidR="001A2AED" w:rsidRPr="001A2AED">
        <w:rPr>
          <w:rFonts w:ascii="Times New Roman" w:hAnsi="Times New Roman" w:cs="Times New Roman"/>
          <w:sz w:val="28"/>
          <w:szCs w:val="28"/>
        </w:rPr>
        <w:tab/>
      </w:r>
      <w:r w:rsidR="00207F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  <w:t>№ 417</w:t>
      </w:r>
    </w:p>
    <w:p w:rsidR="001A2AED" w:rsidRDefault="001A2AED" w:rsidP="001A2AED">
      <w:pPr>
        <w:jc w:val="both"/>
        <w:rPr>
          <w:sz w:val="28"/>
          <w:szCs w:val="28"/>
        </w:rPr>
      </w:pPr>
    </w:p>
    <w:p w:rsidR="001A2AED" w:rsidRDefault="001A2AED" w:rsidP="00207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AED">
        <w:rPr>
          <w:rFonts w:ascii="Times New Roman" w:hAnsi="Times New Roman" w:cs="Times New Roman"/>
          <w:sz w:val="28"/>
          <w:szCs w:val="28"/>
        </w:rPr>
        <w:t>г. Шилка</w:t>
      </w:r>
    </w:p>
    <w:p w:rsidR="00207FF3" w:rsidRPr="001A2AED" w:rsidRDefault="00207FF3" w:rsidP="00207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744D0A" w:rsidRPr="00744D0A" w:rsidRDefault="00744D0A" w:rsidP="0074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привлечения остатков средств на единый счёт бюджета муниципального района «Шилкинский район» и возврата привлечённых средств </w:t>
      </w:r>
    </w:p>
    <w:p w:rsidR="00207FF3" w:rsidRDefault="00207FF3" w:rsidP="00207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D0A" w:rsidRPr="00744D0A" w:rsidRDefault="00744D0A" w:rsidP="00744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D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ч. 10 ст. 236</w:t>
      </w:r>
      <w:r w:rsidRPr="00744D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744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постановлением Правительства Российской Федерации от 30.03.2020 № 368 «Об утверждении Правил привлечения Федеральным казначейством остатков средств на единый счёт федерального бюджета и возврата привлечённых средств и общих требований к порядку привлечения остатков средств на единый счёт бюджета субъекта Российской Федерации (местного бюджета) и возврата привлечённых средств», руководствуясь Уставом муниципального района «Шилкинский район», принимая во внимание модельный акт Шилкинской межрайонной прокуратуры, администрация муниципального района «Шилкинский район» постановляет:</w:t>
      </w:r>
    </w:p>
    <w:p w:rsidR="00744D0A" w:rsidRPr="00744D0A" w:rsidRDefault="00744D0A" w:rsidP="00744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D0A" w:rsidRPr="00744D0A" w:rsidRDefault="00744D0A" w:rsidP="00744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D0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Порядок привлечения остатков средств на единый счёт бюджета муниципального района «Шилкинский район» и возврата привлечённых средств.</w:t>
      </w:r>
    </w:p>
    <w:p w:rsidR="00744D0A" w:rsidRPr="00744D0A" w:rsidRDefault="00744D0A" w:rsidP="00744D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D0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дня его официального опубликования. </w:t>
      </w:r>
    </w:p>
    <w:p w:rsidR="0041794A" w:rsidRDefault="0041794A">
      <w:pPr>
        <w:rPr>
          <w:sz w:val="25"/>
          <w:szCs w:val="25"/>
        </w:rPr>
      </w:pPr>
    </w:p>
    <w:p w:rsidR="0041794A" w:rsidRDefault="0041794A">
      <w:pPr>
        <w:rPr>
          <w:sz w:val="25"/>
          <w:szCs w:val="25"/>
        </w:rPr>
      </w:pPr>
    </w:p>
    <w:p w:rsidR="00744D0A" w:rsidRDefault="00744D0A" w:rsidP="00207F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1AC9" w:rsidRDefault="0041794A" w:rsidP="00744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AED">
        <w:rPr>
          <w:rFonts w:ascii="Times New Roman" w:hAnsi="Times New Roman" w:cs="Times New Roman"/>
          <w:sz w:val="28"/>
          <w:szCs w:val="28"/>
        </w:rPr>
        <w:t>Г</w:t>
      </w:r>
      <w:r w:rsidR="001A2AED">
        <w:rPr>
          <w:rFonts w:ascii="Times New Roman" w:hAnsi="Times New Roman" w:cs="Times New Roman"/>
          <w:sz w:val="28"/>
          <w:szCs w:val="28"/>
        </w:rPr>
        <w:t>лава муниципального района</w:t>
      </w:r>
      <w:r w:rsidR="001A2AED">
        <w:rPr>
          <w:rFonts w:ascii="Times New Roman" w:hAnsi="Times New Roman" w:cs="Times New Roman"/>
          <w:sz w:val="28"/>
          <w:szCs w:val="28"/>
        </w:rPr>
        <w:tab/>
      </w:r>
      <w:r w:rsidR="001A2AED">
        <w:rPr>
          <w:rFonts w:ascii="Times New Roman" w:hAnsi="Times New Roman" w:cs="Times New Roman"/>
          <w:sz w:val="28"/>
          <w:szCs w:val="28"/>
        </w:rPr>
        <w:tab/>
      </w:r>
      <w:r w:rsidR="001A2AED">
        <w:rPr>
          <w:rFonts w:ascii="Times New Roman" w:hAnsi="Times New Roman" w:cs="Times New Roman"/>
          <w:sz w:val="28"/>
          <w:szCs w:val="28"/>
        </w:rPr>
        <w:tab/>
      </w:r>
      <w:r w:rsidR="001A2AED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1A2AED">
        <w:rPr>
          <w:rFonts w:ascii="Times New Roman" w:hAnsi="Times New Roman" w:cs="Times New Roman"/>
          <w:sz w:val="28"/>
          <w:szCs w:val="28"/>
        </w:rPr>
        <w:t>С.В.Воробьёв</w:t>
      </w:r>
    </w:p>
    <w:p w:rsidR="00CD7587" w:rsidRDefault="00CD7587" w:rsidP="00744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87" w:rsidRDefault="00CD7587" w:rsidP="00744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87" w:rsidRDefault="00CD7587" w:rsidP="00744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87" w:rsidRDefault="00CD7587" w:rsidP="00744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87" w:rsidRDefault="00CD7587" w:rsidP="00744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87" w:rsidRDefault="00CD7587" w:rsidP="00744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87" w:rsidRPr="001F0DD1" w:rsidRDefault="00252F3F" w:rsidP="00CD75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</w:t>
      </w:r>
      <w:bookmarkStart w:id="1" w:name="_GoBack"/>
      <w:bookmarkEnd w:id="1"/>
      <w:r w:rsidR="00CD7587" w:rsidRPr="001F0DD1">
        <w:rPr>
          <w:rFonts w:ascii="Times New Roman" w:hAnsi="Times New Roman"/>
          <w:sz w:val="24"/>
          <w:szCs w:val="24"/>
        </w:rPr>
        <w:t>Приложение к постановлению администрации</w:t>
      </w:r>
    </w:p>
    <w:p w:rsidR="00CD7587" w:rsidRPr="001F0DD1" w:rsidRDefault="00CD7587" w:rsidP="00CD7587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1F0DD1">
        <w:rPr>
          <w:rFonts w:ascii="Times New Roman" w:hAnsi="Times New Roman"/>
          <w:sz w:val="24"/>
          <w:szCs w:val="24"/>
        </w:rPr>
        <w:t xml:space="preserve">муниципального района «Шилкинский район» </w:t>
      </w:r>
    </w:p>
    <w:p w:rsidR="00CD7587" w:rsidRPr="001F0DD1" w:rsidRDefault="00CD7587" w:rsidP="00CD7587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1F0DD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08.12.2022г. </w:t>
      </w:r>
      <w:r w:rsidRPr="001F0DD1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417</w:t>
      </w:r>
    </w:p>
    <w:p w:rsidR="00CD7587" w:rsidRDefault="00CD7587" w:rsidP="00CD75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7587" w:rsidRPr="001F0DD1" w:rsidRDefault="00CD7587" w:rsidP="00CD758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F0DD1">
        <w:rPr>
          <w:rFonts w:ascii="Times New Roman" w:hAnsi="Times New Roman"/>
          <w:b/>
          <w:sz w:val="28"/>
          <w:szCs w:val="28"/>
        </w:rPr>
        <w:t>Порядок привлечения остатков средств на единый счёт бюджета муниципального района «Шилкинский район» и возврата привлечённых средств</w:t>
      </w:r>
      <w:r w:rsidRPr="001F0DD1">
        <w:rPr>
          <w:rFonts w:ascii="Times New Roman" w:hAnsi="Times New Roman"/>
          <w:b/>
          <w:i/>
          <w:sz w:val="28"/>
          <w:szCs w:val="28"/>
        </w:rPr>
        <w:t>)</w:t>
      </w:r>
    </w:p>
    <w:p w:rsidR="00CD7587" w:rsidRPr="0031055D" w:rsidRDefault="00CD7587" w:rsidP="00CD75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7587" w:rsidRPr="0031055D" w:rsidRDefault="00CD7587" w:rsidP="00CD7587">
      <w:pPr>
        <w:spacing w:after="0" w:line="240" w:lineRule="auto"/>
        <w:ind w:firstLine="851"/>
        <w:jc w:val="center"/>
        <w:rPr>
          <w:rFonts w:ascii="Times New Roman" w:hAnsi="Times New Roman"/>
          <w:bCs/>
          <w:iCs/>
          <w:sz w:val="28"/>
          <w:szCs w:val="28"/>
        </w:rPr>
      </w:pPr>
      <w:r w:rsidRPr="0031055D">
        <w:rPr>
          <w:rFonts w:ascii="Times New Roman" w:hAnsi="Times New Roman"/>
          <w:bCs/>
          <w:iCs/>
          <w:sz w:val="28"/>
          <w:szCs w:val="28"/>
        </w:rPr>
        <w:t>1. Общие положения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02F0F">
        <w:rPr>
          <w:rFonts w:ascii="Times New Roman" w:hAnsi="Times New Roman"/>
          <w:bCs/>
          <w:iCs/>
          <w:sz w:val="28"/>
          <w:szCs w:val="28"/>
        </w:rPr>
        <w:t xml:space="preserve">о привлечении остатков средств на единый счёт бюджета </w:t>
      </w:r>
      <w:r w:rsidRPr="00BD7170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002F0F">
        <w:rPr>
          <w:rFonts w:ascii="Times New Roman" w:hAnsi="Times New Roman"/>
          <w:bCs/>
          <w:iCs/>
          <w:sz w:val="28"/>
          <w:szCs w:val="28"/>
        </w:rPr>
        <w:t>и их возврате</w:t>
      </w:r>
    </w:p>
    <w:p w:rsidR="00CD7587" w:rsidRPr="0031055D" w:rsidRDefault="00CD7587" w:rsidP="00CD7587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CD7587" w:rsidRDefault="00CD7587" w:rsidP="00CD7587">
      <w:pPr>
        <w:pStyle w:val="Defaul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31055D">
        <w:rPr>
          <w:rFonts w:ascii="Times New Roman" w:hAnsi="Times New Roman"/>
          <w:color w:val="auto"/>
          <w:sz w:val="28"/>
          <w:szCs w:val="28"/>
        </w:rPr>
        <w:t xml:space="preserve">1.1. </w:t>
      </w:r>
      <w:r w:rsidRPr="00002F0F">
        <w:rPr>
          <w:rFonts w:ascii="Times New Roman" w:hAnsi="Times New Roman"/>
          <w:color w:val="auto"/>
          <w:sz w:val="28"/>
          <w:szCs w:val="28"/>
        </w:rPr>
        <w:t xml:space="preserve">Настоящий Порядок привлечения остатков средств на единый счёт бюджета </w:t>
      </w:r>
      <w:r w:rsidRPr="00000066">
        <w:rPr>
          <w:rFonts w:ascii="Times New Roman" w:hAnsi="Times New Roman"/>
          <w:sz w:val="28"/>
          <w:szCs w:val="28"/>
        </w:rPr>
        <w:t xml:space="preserve">муниципального района «Шилкинский район» </w:t>
      </w:r>
      <w:r>
        <w:rPr>
          <w:rFonts w:ascii="Times New Roman" w:hAnsi="Times New Roman"/>
          <w:sz w:val="28"/>
          <w:szCs w:val="28"/>
        </w:rPr>
        <w:t xml:space="preserve">(далее – </w:t>
      </w:r>
      <w:r w:rsidRPr="00BD7170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ый</w:t>
      </w:r>
      <w:r w:rsidRPr="00BD71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район) </w:t>
      </w:r>
      <w:r w:rsidRPr="00002F0F">
        <w:rPr>
          <w:rFonts w:ascii="Times New Roman" w:hAnsi="Times New Roman"/>
          <w:color w:val="auto"/>
          <w:sz w:val="28"/>
          <w:szCs w:val="28"/>
        </w:rPr>
        <w:t>и возврата привлечённых средств устанавливает процедуру:</w:t>
      </w:r>
    </w:p>
    <w:p w:rsidR="00CD7587" w:rsidRPr="004A400F" w:rsidRDefault="00CD7587" w:rsidP="00CD7587">
      <w:pPr>
        <w:pStyle w:val="Defaul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1.1.1. </w:t>
      </w:r>
      <w:r w:rsidRPr="004A400F">
        <w:rPr>
          <w:rFonts w:ascii="Times New Roman" w:hAnsi="Times New Roman"/>
          <w:color w:val="auto"/>
          <w:sz w:val="28"/>
          <w:szCs w:val="28"/>
        </w:rPr>
        <w:t xml:space="preserve">привлечения остатков средств на единый счёт бюджета </w:t>
      </w:r>
      <w:r w:rsidRPr="00BD717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A400F">
        <w:rPr>
          <w:rFonts w:ascii="Times New Roman" w:hAnsi="Times New Roman"/>
          <w:color w:val="auto"/>
          <w:sz w:val="28"/>
          <w:szCs w:val="28"/>
        </w:rPr>
        <w:t>за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4A400F">
        <w:rPr>
          <w:rFonts w:ascii="Times New Roman" w:hAnsi="Times New Roman"/>
          <w:color w:val="auto"/>
          <w:sz w:val="28"/>
          <w:szCs w:val="28"/>
        </w:rPr>
        <w:t xml:space="preserve">счёт средств казначейского счёта для осуществления и отражения операций с денежными средствами, поступающими во временное распоряжение получателей бюджетных средств бюджета </w:t>
      </w:r>
      <w:r w:rsidRPr="00BD7170">
        <w:rPr>
          <w:rFonts w:ascii="Times New Roman" w:hAnsi="Times New Roman"/>
          <w:sz w:val="28"/>
          <w:szCs w:val="28"/>
        </w:rPr>
        <w:t>муниципального района</w:t>
      </w:r>
      <w:r w:rsidRPr="004A400F">
        <w:rPr>
          <w:rFonts w:ascii="Times New Roman" w:hAnsi="Times New Roman"/>
          <w:color w:val="auto"/>
          <w:sz w:val="28"/>
          <w:szCs w:val="28"/>
        </w:rPr>
        <w:t xml:space="preserve">, казначейского счёта для осуществления и отражения операций с денежными средствами муниципальных бюджетных и автономных учреждений </w:t>
      </w:r>
      <w:r w:rsidRPr="00BD7170">
        <w:rPr>
          <w:rFonts w:ascii="Times New Roman" w:hAnsi="Times New Roman"/>
          <w:sz w:val="28"/>
          <w:szCs w:val="28"/>
        </w:rPr>
        <w:t>муниципального района</w:t>
      </w:r>
      <w:r w:rsidRPr="004A400F">
        <w:rPr>
          <w:rFonts w:ascii="Times New Roman" w:hAnsi="Times New Roman"/>
          <w:color w:val="auto"/>
          <w:sz w:val="28"/>
          <w:szCs w:val="28"/>
        </w:rPr>
        <w:t xml:space="preserve">, казначейского счёта для осуществления и отражения операций с денежными средствами юридических лиц, не являющихся участниками бюджетного процесса, муниципальными бюджетными и автономными учреждениями </w:t>
      </w:r>
      <w:r w:rsidRPr="00BD717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A400F">
        <w:rPr>
          <w:rFonts w:ascii="Times New Roman" w:hAnsi="Times New Roman"/>
          <w:color w:val="auto"/>
          <w:sz w:val="28"/>
          <w:szCs w:val="28"/>
        </w:rPr>
        <w:t>(далее совместно - казначейские счета);</w:t>
      </w:r>
    </w:p>
    <w:p w:rsidR="00CD7587" w:rsidRDefault="00CD7587" w:rsidP="00CD7587">
      <w:pPr>
        <w:pStyle w:val="Defaul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4A400F">
        <w:rPr>
          <w:rFonts w:ascii="Times New Roman" w:hAnsi="Times New Roman"/>
          <w:color w:val="auto"/>
          <w:sz w:val="28"/>
          <w:szCs w:val="28"/>
        </w:rPr>
        <w:t xml:space="preserve">1.1.2. возврата с единого счёта бюджета </w:t>
      </w:r>
      <w:r w:rsidRPr="00BD717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A400F">
        <w:rPr>
          <w:rFonts w:ascii="Times New Roman" w:hAnsi="Times New Roman"/>
          <w:color w:val="auto"/>
          <w:sz w:val="28"/>
          <w:szCs w:val="28"/>
        </w:rPr>
        <w:t>средств, указанных в подпункте 1.1.1 настоящего пункта, на казначейские счета, с которых они были ранее перечислены.</w:t>
      </w:r>
    </w:p>
    <w:p w:rsidR="00CD7587" w:rsidRDefault="00CD7587" w:rsidP="00CD7587">
      <w:pPr>
        <w:pStyle w:val="Default"/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D7587" w:rsidRPr="0031055D" w:rsidRDefault="00CD7587" w:rsidP="00CD7587">
      <w:pPr>
        <w:spacing w:after="0" w:line="240" w:lineRule="exact"/>
        <w:ind w:firstLine="851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</w:t>
      </w:r>
      <w:r w:rsidRPr="0031055D">
        <w:rPr>
          <w:rFonts w:ascii="Times New Roman" w:hAnsi="Times New Roman"/>
          <w:bCs/>
          <w:iCs/>
          <w:sz w:val="28"/>
          <w:szCs w:val="28"/>
        </w:rPr>
        <w:t xml:space="preserve">.  </w:t>
      </w:r>
      <w:r w:rsidRPr="0039698F">
        <w:rPr>
          <w:rFonts w:ascii="Times New Roman" w:hAnsi="Times New Roman"/>
          <w:bCs/>
          <w:iCs/>
          <w:sz w:val="28"/>
          <w:szCs w:val="28"/>
        </w:rPr>
        <w:t xml:space="preserve">Условия и порядок привлечения остатков средств на единый счёт бюджета </w:t>
      </w:r>
      <w:r w:rsidRPr="00BD7170">
        <w:rPr>
          <w:rFonts w:ascii="Times New Roman" w:hAnsi="Times New Roman"/>
          <w:sz w:val="28"/>
          <w:szCs w:val="28"/>
        </w:rPr>
        <w:t>муниципального района</w:t>
      </w:r>
    </w:p>
    <w:p w:rsidR="00CD7587" w:rsidRPr="0031055D" w:rsidRDefault="00CD7587" w:rsidP="00CD7587">
      <w:pPr>
        <w:spacing w:after="0" w:line="240" w:lineRule="exact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CD7587" w:rsidRPr="00472756" w:rsidRDefault="00CD7587" w:rsidP="00CD7587">
      <w:pPr>
        <w:pStyle w:val="Defaul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472756">
        <w:rPr>
          <w:rFonts w:ascii="Times New Roman" w:hAnsi="Times New Roman"/>
          <w:color w:val="auto"/>
          <w:sz w:val="28"/>
          <w:szCs w:val="28"/>
        </w:rPr>
        <w:t>2.1. Объём привлекаемых средств рассчитывается исходя из суммы остатка средств на казначейских счетах по состоянию на 15 часов местного времени (в</w:t>
      </w:r>
      <w:r>
        <w:rPr>
          <w:rFonts w:ascii="Times New Roman" w:hAnsi="Times New Roman"/>
          <w:color w:val="auto"/>
          <w:sz w:val="28"/>
          <w:szCs w:val="28"/>
        </w:rPr>
        <w:t> </w:t>
      </w:r>
      <w:r w:rsidRPr="00472756">
        <w:rPr>
          <w:rFonts w:ascii="Times New Roman" w:hAnsi="Times New Roman"/>
          <w:color w:val="auto"/>
          <w:sz w:val="28"/>
          <w:szCs w:val="28"/>
        </w:rPr>
        <w:t xml:space="preserve">дни, непосредственно предшествующие выходным и нерабочим праздничным дням, - по состоянию на 14 часов местного времени) текущего рабочего дня, уменьшенного на сумму средств, необходимых для осуществления в рабочий день, следующий за днем привлечения средств на единый счёт бюджета </w:t>
      </w:r>
      <w:r w:rsidRPr="00BD7170">
        <w:rPr>
          <w:rFonts w:ascii="Times New Roman" w:hAnsi="Times New Roman"/>
          <w:sz w:val="28"/>
          <w:szCs w:val="28"/>
        </w:rPr>
        <w:t>муниципального района</w:t>
      </w:r>
      <w:r w:rsidRPr="00472756">
        <w:rPr>
          <w:rFonts w:ascii="Times New Roman" w:hAnsi="Times New Roman"/>
          <w:color w:val="auto"/>
          <w:sz w:val="28"/>
          <w:szCs w:val="28"/>
        </w:rPr>
        <w:t>, выплат с казначейских счетов на основании распоряжений о совершении казначейских платежей.</w:t>
      </w:r>
    </w:p>
    <w:p w:rsidR="00CD7587" w:rsidRDefault="00CD7587" w:rsidP="00CD7587">
      <w:pPr>
        <w:pStyle w:val="Defaul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472756">
        <w:rPr>
          <w:rFonts w:ascii="Times New Roman" w:hAnsi="Times New Roman"/>
          <w:color w:val="auto"/>
          <w:sz w:val="28"/>
          <w:szCs w:val="28"/>
        </w:rPr>
        <w:t xml:space="preserve">2.2. Администрация </w:t>
      </w:r>
      <w:r w:rsidRPr="00BD717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72756">
        <w:rPr>
          <w:rFonts w:ascii="Times New Roman" w:hAnsi="Times New Roman"/>
          <w:color w:val="auto"/>
          <w:sz w:val="28"/>
          <w:szCs w:val="28"/>
        </w:rPr>
        <w:t xml:space="preserve">обеспечивает ежедневное привлечение остатков средств на единый счёт бюджета </w:t>
      </w:r>
      <w:r w:rsidRPr="00BD717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72756">
        <w:rPr>
          <w:rFonts w:ascii="Times New Roman" w:hAnsi="Times New Roman"/>
          <w:color w:val="auto"/>
          <w:sz w:val="28"/>
          <w:szCs w:val="28"/>
        </w:rPr>
        <w:t>не позднее 16 часов местного времени (в дни, непосредственно предшествующие выходным и нерабочим праздничным дням, - до 15 часов местного времени) текущего рабочего дня.</w:t>
      </w:r>
    </w:p>
    <w:p w:rsidR="00CD7587" w:rsidRDefault="00CD7587" w:rsidP="00CD7587">
      <w:pPr>
        <w:spacing w:after="0" w:line="240" w:lineRule="exact"/>
        <w:ind w:firstLine="851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CD7587" w:rsidRPr="002210DC" w:rsidRDefault="00CD7587" w:rsidP="00CD7587">
      <w:pPr>
        <w:spacing w:after="0" w:line="240" w:lineRule="exact"/>
        <w:ind w:firstLine="851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CD7587" w:rsidRDefault="00CD7587" w:rsidP="00CD7587">
      <w:pPr>
        <w:spacing w:after="0" w:line="240" w:lineRule="exact"/>
        <w:ind w:firstLine="851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3</w:t>
      </w:r>
      <w:r w:rsidRPr="0031055D">
        <w:rPr>
          <w:rFonts w:ascii="Times New Roman" w:hAnsi="Times New Roman"/>
          <w:bCs/>
          <w:iCs/>
          <w:sz w:val="28"/>
          <w:szCs w:val="28"/>
        </w:rPr>
        <w:t xml:space="preserve">.  </w:t>
      </w:r>
      <w:r w:rsidRPr="00472756">
        <w:rPr>
          <w:rFonts w:ascii="Times New Roman" w:hAnsi="Times New Roman"/>
          <w:bCs/>
          <w:iCs/>
          <w:sz w:val="28"/>
          <w:szCs w:val="28"/>
        </w:rPr>
        <w:t xml:space="preserve">Условия и порядок возврата средств, привлечённых на единый счёт бюджета </w:t>
      </w:r>
      <w:r w:rsidRPr="00BD7170">
        <w:rPr>
          <w:rFonts w:ascii="Times New Roman" w:hAnsi="Times New Roman"/>
          <w:bCs/>
          <w:iCs/>
          <w:sz w:val="28"/>
          <w:szCs w:val="28"/>
        </w:rPr>
        <w:t>муниципального района</w:t>
      </w:r>
    </w:p>
    <w:p w:rsidR="00CD7587" w:rsidRPr="002210DC" w:rsidRDefault="00CD7587" w:rsidP="00CD7587">
      <w:pPr>
        <w:spacing w:after="0" w:line="240" w:lineRule="exact"/>
        <w:ind w:firstLine="851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CD7587" w:rsidRPr="00472756" w:rsidRDefault="00CD7587" w:rsidP="00CD7587">
      <w:pPr>
        <w:pStyle w:val="Defaul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472756">
        <w:rPr>
          <w:rFonts w:ascii="Times New Roman" w:hAnsi="Times New Roman"/>
          <w:color w:val="auto"/>
          <w:sz w:val="28"/>
          <w:szCs w:val="28"/>
        </w:rPr>
        <w:t xml:space="preserve">3.1. Администрация </w:t>
      </w:r>
      <w:r w:rsidRPr="00BD717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72756">
        <w:rPr>
          <w:rFonts w:ascii="Times New Roman" w:hAnsi="Times New Roman"/>
          <w:color w:val="auto"/>
          <w:sz w:val="28"/>
          <w:szCs w:val="28"/>
        </w:rPr>
        <w:t>осуществляет возврат привлечённых средств на казначейские счета, с которых они были ранее перечислены, в том числе в целях проведения операций за счёт привлечённых средств, не позднее второго рабочего дня, следующего за днем приёма к исполнению распоряжений получателей указанных средств, а также при завершении текущего финансового года, но не позднее последнего рабочего дня текущего финансового года.</w:t>
      </w:r>
    </w:p>
    <w:p w:rsidR="00CD7587" w:rsidRPr="00472756" w:rsidRDefault="00CD7587" w:rsidP="00CD7587">
      <w:pPr>
        <w:pStyle w:val="Defaul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472756">
        <w:rPr>
          <w:rFonts w:ascii="Times New Roman" w:hAnsi="Times New Roman"/>
          <w:color w:val="auto"/>
          <w:sz w:val="28"/>
          <w:szCs w:val="28"/>
        </w:rPr>
        <w:t xml:space="preserve">3.2. При недостаточности средств на казначейских счетах объём возврата средств, привлечённых на единый счёт бюджета </w:t>
      </w:r>
      <w:r w:rsidRPr="00BD7170">
        <w:rPr>
          <w:rFonts w:ascii="Times New Roman" w:hAnsi="Times New Roman"/>
          <w:sz w:val="28"/>
          <w:szCs w:val="28"/>
        </w:rPr>
        <w:t>муниципального района</w:t>
      </w:r>
      <w:r w:rsidRPr="00472756">
        <w:rPr>
          <w:rFonts w:ascii="Times New Roman" w:hAnsi="Times New Roman"/>
          <w:color w:val="auto"/>
          <w:sz w:val="28"/>
          <w:szCs w:val="28"/>
        </w:rPr>
        <w:t>, рассчитывается исходя из суммы средств, необходимых для осуществления в следующий в рабочий день выплат с казначейских счетов на основании распоряжений о совершении казначейских платежей, уменьшенной на сумму остатка средств на казначейских счетах по состоянию на 15 часов местного времени (в дни, непосредственно предшествующие выходным и нерабочим праздничным дням, - по состоянию на 14 часов местного времени) текущего рабочего дня.</w:t>
      </w:r>
    </w:p>
    <w:p w:rsidR="00CD7587" w:rsidRPr="00472756" w:rsidRDefault="00CD7587" w:rsidP="00CD7587">
      <w:pPr>
        <w:pStyle w:val="Default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472756">
        <w:rPr>
          <w:rFonts w:ascii="Times New Roman" w:hAnsi="Times New Roman"/>
          <w:color w:val="auto"/>
          <w:sz w:val="28"/>
          <w:szCs w:val="28"/>
        </w:rPr>
        <w:t xml:space="preserve">3.3. Перечисление средств, необходимых для обеспечения выплат, на соответствующий казначейский счёт осуществляется в пределах суммы, не превышающей разницу между объёмом средств, поступивших в течение текущего финансового года с этого казначейского счёта на единый счёт бюджета </w:t>
      </w:r>
      <w:r w:rsidRPr="00BD7170">
        <w:rPr>
          <w:rFonts w:ascii="Times New Roman" w:hAnsi="Times New Roman"/>
          <w:sz w:val="28"/>
          <w:szCs w:val="28"/>
        </w:rPr>
        <w:t>муниципального района</w:t>
      </w:r>
      <w:r w:rsidRPr="00472756">
        <w:rPr>
          <w:rFonts w:ascii="Times New Roman" w:hAnsi="Times New Roman"/>
          <w:color w:val="auto"/>
          <w:sz w:val="28"/>
          <w:szCs w:val="28"/>
        </w:rPr>
        <w:t xml:space="preserve">, и объёмом средств, возвращенных с единого счёта бюджета </w:t>
      </w:r>
      <w:r w:rsidRPr="00BD7170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472756">
        <w:rPr>
          <w:rFonts w:ascii="Times New Roman" w:hAnsi="Times New Roman"/>
          <w:color w:val="auto"/>
          <w:sz w:val="28"/>
          <w:szCs w:val="28"/>
        </w:rPr>
        <w:t>на данный казначейский счёт в течение текущего финансового года.</w:t>
      </w:r>
    </w:p>
    <w:p w:rsidR="00CD7587" w:rsidRPr="00744D0A" w:rsidRDefault="00CD7587" w:rsidP="00744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9C1" w:rsidRDefault="003A49C1" w:rsidP="00207FF3">
      <w:pPr>
        <w:spacing w:after="0" w:line="360" w:lineRule="auto"/>
        <w:jc w:val="center"/>
      </w:pPr>
    </w:p>
    <w:sectPr w:rsidR="003A49C1" w:rsidSect="00207FF3">
      <w:pgSz w:w="11909" w:h="16834"/>
      <w:pgMar w:top="1134" w:right="851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0DCF17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57552CD9"/>
    <w:multiLevelType w:val="hybridMultilevel"/>
    <w:tmpl w:val="8A904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E4CB9"/>
    <w:multiLevelType w:val="hybridMultilevel"/>
    <w:tmpl w:val="257EA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94A"/>
    <w:rsid w:val="000B72AF"/>
    <w:rsid w:val="000C74B8"/>
    <w:rsid w:val="001A2AED"/>
    <w:rsid w:val="001E7059"/>
    <w:rsid w:val="00207FF3"/>
    <w:rsid w:val="00252F3F"/>
    <w:rsid w:val="0032582F"/>
    <w:rsid w:val="003347E7"/>
    <w:rsid w:val="00364F9A"/>
    <w:rsid w:val="003A49C1"/>
    <w:rsid w:val="003E394F"/>
    <w:rsid w:val="00415870"/>
    <w:rsid w:val="0041794A"/>
    <w:rsid w:val="004810B8"/>
    <w:rsid w:val="00521493"/>
    <w:rsid w:val="00570449"/>
    <w:rsid w:val="005D7FEF"/>
    <w:rsid w:val="006013CB"/>
    <w:rsid w:val="00711AC9"/>
    <w:rsid w:val="00714CCD"/>
    <w:rsid w:val="00744D0A"/>
    <w:rsid w:val="00946FB3"/>
    <w:rsid w:val="0098128D"/>
    <w:rsid w:val="009D6A28"/>
    <w:rsid w:val="009D7FA3"/>
    <w:rsid w:val="00AB3B14"/>
    <w:rsid w:val="00AE0455"/>
    <w:rsid w:val="00BB3DFD"/>
    <w:rsid w:val="00C2499B"/>
    <w:rsid w:val="00CD7587"/>
    <w:rsid w:val="00D41661"/>
    <w:rsid w:val="00E76E5E"/>
    <w:rsid w:val="00F13B50"/>
    <w:rsid w:val="00F548EB"/>
    <w:rsid w:val="00FD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B1157-FE7F-4CA5-99C3-8193E724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2A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6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A2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D75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Боярская</dc:creator>
  <cp:keywords/>
  <dc:description/>
  <cp:lastModifiedBy>Елена Александровна Боярская</cp:lastModifiedBy>
  <cp:revision>6</cp:revision>
  <cp:lastPrinted>2022-12-30T00:53:00Z</cp:lastPrinted>
  <dcterms:created xsi:type="dcterms:W3CDTF">2023-01-10T00:23:00Z</dcterms:created>
  <dcterms:modified xsi:type="dcterms:W3CDTF">2023-01-11T05:48:00Z</dcterms:modified>
</cp:coreProperties>
</file>