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00D" w:rsidRDefault="005B500D" w:rsidP="005B500D">
      <w:pPr>
        <w:tabs>
          <w:tab w:val="left" w:pos="3969"/>
        </w:tabs>
        <w:ind w:right="-1"/>
        <w:jc w:val="center"/>
        <w:rPr>
          <w:b/>
          <w:sz w:val="32"/>
          <w:szCs w:val="32"/>
        </w:rPr>
      </w:pPr>
      <w:r w:rsidRPr="000761F5">
        <w:rPr>
          <w:rFonts w:ascii="Calibri" w:hAnsi="Calibri"/>
          <w:noProof/>
          <w:sz w:val="22"/>
          <w:szCs w:val="22"/>
        </w:rPr>
        <w:drawing>
          <wp:inline distT="0" distB="0" distL="0" distR="0" wp14:anchorId="584EE37A" wp14:editId="657994D0">
            <wp:extent cx="466725" cy="55245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00D" w:rsidRPr="002035C2" w:rsidRDefault="005B500D" w:rsidP="005B500D">
      <w:pPr>
        <w:tabs>
          <w:tab w:val="left" w:pos="3969"/>
        </w:tabs>
        <w:ind w:right="-1"/>
        <w:jc w:val="center"/>
        <w:rPr>
          <w:b/>
          <w:sz w:val="32"/>
          <w:szCs w:val="32"/>
        </w:rPr>
      </w:pPr>
      <w:r w:rsidRPr="002035C2">
        <w:rPr>
          <w:b/>
          <w:sz w:val="32"/>
          <w:szCs w:val="32"/>
        </w:rPr>
        <w:t>АДМИНИСТРАЦИЯ МУНИЦИПАЛЬНОГО РАЙОНА «ШИЛКИНСКИЙ РАЙОН»</w:t>
      </w:r>
    </w:p>
    <w:p w:rsidR="005B500D" w:rsidRDefault="005B500D" w:rsidP="005B500D">
      <w:pPr>
        <w:jc w:val="center"/>
        <w:rPr>
          <w:b/>
        </w:rPr>
      </w:pPr>
    </w:p>
    <w:p w:rsidR="005B500D" w:rsidRPr="0015168E" w:rsidRDefault="005B500D" w:rsidP="005B500D">
      <w:pPr>
        <w:tabs>
          <w:tab w:val="left" w:pos="0"/>
        </w:tabs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5B500D" w:rsidRDefault="005B500D" w:rsidP="005B500D">
      <w:pPr>
        <w:tabs>
          <w:tab w:val="left" w:pos="4035"/>
        </w:tabs>
        <w:rPr>
          <w:b/>
        </w:rPr>
      </w:pPr>
    </w:p>
    <w:p w:rsidR="005B500D" w:rsidRPr="000A0A65" w:rsidRDefault="005B500D" w:rsidP="005B500D">
      <w:pPr>
        <w:tabs>
          <w:tab w:val="left" w:pos="4035"/>
        </w:tabs>
        <w:rPr>
          <w:b/>
        </w:rPr>
      </w:pPr>
    </w:p>
    <w:p w:rsidR="005B500D" w:rsidRPr="00D67158" w:rsidRDefault="005B500D" w:rsidP="005B500D">
      <w:pPr>
        <w:jc w:val="center"/>
        <w:rPr>
          <w:sz w:val="28"/>
          <w:szCs w:val="28"/>
        </w:rPr>
      </w:pPr>
      <w:r>
        <w:rPr>
          <w:sz w:val="28"/>
          <w:szCs w:val="28"/>
        </w:rPr>
        <w:t>18 октября</w:t>
      </w:r>
      <w:r w:rsidRPr="00D67158">
        <w:rPr>
          <w:sz w:val="28"/>
          <w:szCs w:val="28"/>
        </w:rPr>
        <w:t xml:space="preserve"> 2024 года </w:t>
      </w:r>
      <w:r w:rsidRPr="00D67158">
        <w:rPr>
          <w:sz w:val="28"/>
          <w:szCs w:val="28"/>
        </w:rPr>
        <w:tab/>
      </w:r>
      <w:r w:rsidRPr="00D67158">
        <w:rPr>
          <w:sz w:val="28"/>
          <w:szCs w:val="28"/>
        </w:rPr>
        <w:tab/>
      </w:r>
      <w:r w:rsidRPr="00D67158">
        <w:rPr>
          <w:sz w:val="28"/>
          <w:szCs w:val="28"/>
        </w:rPr>
        <w:tab/>
      </w:r>
      <w:r w:rsidRPr="00D67158">
        <w:rPr>
          <w:sz w:val="28"/>
          <w:szCs w:val="28"/>
        </w:rPr>
        <w:tab/>
      </w:r>
      <w:r w:rsidRPr="00D67158">
        <w:rPr>
          <w:sz w:val="28"/>
          <w:szCs w:val="28"/>
        </w:rPr>
        <w:tab/>
      </w:r>
      <w:r w:rsidRPr="00D67158">
        <w:rPr>
          <w:sz w:val="28"/>
          <w:szCs w:val="28"/>
        </w:rPr>
        <w:tab/>
      </w:r>
      <w:r w:rsidRPr="00D67158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353</w:t>
      </w:r>
    </w:p>
    <w:p w:rsidR="005B500D" w:rsidRPr="00D67158" w:rsidRDefault="005B500D" w:rsidP="005B500D">
      <w:pPr>
        <w:jc w:val="center"/>
        <w:rPr>
          <w:sz w:val="28"/>
          <w:szCs w:val="28"/>
        </w:rPr>
      </w:pPr>
    </w:p>
    <w:p w:rsidR="005B500D" w:rsidRPr="00D67158" w:rsidRDefault="005B500D" w:rsidP="005B500D">
      <w:pPr>
        <w:jc w:val="center"/>
        <w:rPr>
          <w:sz w:val="28"/>
          <w:szCs w:val="28"/>
        </w:rPr>
      </w:pPr>
    </w:p>
    <w:p w:rsidR="005B500D" w:rsidRPr="00D67158" w:rsidRDefault="005B500D" w:rsidP="005B500D">
      <w:pPr>
        <w:jc w:val="center"/>
        <w:rPr>
          <w:sz w:val="28"/>
          <w:szCs w:val="28"/>
        </w:rPr>
      </w:pPr>
      <w:r w:rsidRPr="00D67158">
        <w:rPr>
          <w:sz w:val="28"/>
          <w:szCs w:val="28"/>
        </w:rPr>
        <w:t>г. Шилка</w:t>
      </w:r>
    </w:p>
    <w:p w:rsidR="005B500D" w:rsidRPr="00D67158" w:rsidRDefault="005B500D" w:rsidP="005B500D">
      <w:pPr>
        <w:jc w:val="center"/>
        <w:rPr>
          <w:sz w:val="28"/>
          <w:szCs w:val="28"/>
        </w:rPr>
      </w:pPr>
    </w:p>
    <w:p w:rsidR="005B500D" w:rsidRPr="00D67158" w:rsidRDefault="005B500D" w:rsidP="005B500D">
      <w:pPr>
        <w:jc w:val="center"/>
        <w:rPr>
          <w:sz w:val="28"/>
          <w:szCs w:val="28"/>
        </w:rPr>
      </w:pPr>
    </w:p>
    <w:p w:rsidR="005B500D" w:rsidRPr="00D67158" w:rsidRDefault="005B500D" w:rsidP="005B500D">
      <w:pPr>
        <w:jc w:val="center"/>
        <w:rPr>
          <w:b/>
          <w:sz w:val="28"/>
          <w:szCs w:val="28"/>
        </w:rPr>
      </w:pPr>
      <w:r w:rsidRPr="00D67158">
        <w:rPr>
          <w:b/>
          <w:sz w:val="28"/>
          <w:szCs w:val="28"/>
        </w:rPr>
        <w:t>Об инициативе главы муниципального района «</w:t>
      </w:r>
      <w:proofErr w:type="spellStart"/>
      <w:r w:rsidRPr="00D67158">
        <w:rPr>
          <w:b/>
          <w:sz w:val="28"/>
          <w:szCs w:val="28"/>
        </w:rPr>
        <w:t>Шилкинский</w:t>
      </w:r>
      <w:proofErr w:type="spellEnd"/>
      <w:r w:rsidRPr="00D67158">
        <w:rPr>
          <w:b/>
          <w:sz w:val="28"/>
          <w:szCs w:val="28"/>
        </w:rPr>
        <w:t xml:space="preserve"> район» Забайкальского края о создании муниципального округа путем объединения всех поселений, входящих в состав муниципального района «</w:t>
      </w:r>
      <w:proofErr w:type="spellStart"/>
      <w:r w:rsidRPr="00D67158">
        <w:rPr>
          <w:b/>
          <w:sz w:val="28"/>
          <w:szCs w:val="28"/>
        </w:rPr>
        <w:t>Шилкинский</w:t>
      </w:r>
      <w:proofErr w:type="spellEnd"/>
      <w:r w:rsidRPr="00D67158">
        <w:rPr>
          <w:b/>
          <w:sz w:val="28"/>
          <w:szCs w:val="28"/>
        </w:rPr>
        <w:t xml:space="preserve"> район» Забайкальского края </w:t>
      </w:r>
    </w:p>
    <w:p w:rsidR="005B500D" w:rsidRPr="00D67158" w:rsidRDefault="005B500D" w:rsidP="005B500D">
      <w:pPr>
        <w:jc w:val="center"/>
        <w:rPr>
          <w:b/>
          <w:sz w:val="28"/>
          <w:szCs w:val="28"/>
        </w:rPr>
      </w:pPr>
    </w:p>
    <w:p w:rsidR="005B500D" w:rsidRPr="00D67158" w:rsidRDefault="005B500D" w:rsidP="005B500D">
      <w:pPr>
        <w:jc w:val="center"/>
        <w:rPr>
          <w:b/>
          <w:sz w:val="28"/>
          <w:szCs w:val="28"/>
        </w:rPr>
      </w:pPr>
    </w:p>
    <w:p w:rsidR="005B500D" w:rsidRPr="00D67158" w:rsidRDefault="005B500D" w:rsidP="005B500D">
      <w:pPr>
        <w:ind w:firstLine="708"/>
        <w:jc w:val="both"/>
        <w:rPr>
          <w:sz w:val="28"/>
          <w:szCs w:val="28"/>
        </w:rPr>
      </w:pPr>
      <w:r w:rsidRPr="00D67158">
        <w:rPr>
          <w:sz w:val="28"/>
          <w:szCs w:val="28"/>
        </w:rPr>
        <w:t>В соответствии со статьей 13 Федерального закона от 6 октября 2003 года № 131-ФЗ «Об общих принципах организации местного самоуправления в Российской Федерации», статьей 28 Устава муниципального района «</w:t>
      </w:r>
      <w:proofErr w:type="spellStart"/>
      <w:r w:rsidRPr="00D67158">
        <w:rPr>
          <w:sz w:val="28"/>
          <w:szCs w:val="28"/>
        </w:rPr>
        <w:t>Шилкинский</w:t>
      </w:r>
      <w:proofErr w:type="spellEnd"/>
      <w:r w:rsidRPr="00D67158">
        <w:rPr>
          <w:sz w:val="28"/>
          <w:szCs w:val="28"/>
        </w:rPr>
        <w:t xml:space="preserve"> район» Забайкальского края:</w:t>
      </w:r>
    </w:p>
    <w:p w:rsidR="005B500D" w:rsidRPr="00D67158" w:rsidRDefault="005B500D" w:rsidP="005B500D">
      <w:pPr>
        <w:ind w:firstLine="708"/>
        <w:jc w:val="both"/>
        <w:rPr>
          <w:sz w:val="28"/>
          <w:szCs w:val="28"/>
        </w:rPr>
      </w:pPr>
    </w:p>
    <w:p w:rsidR="005B500D" w:rsidRPr="00D67158" w:rsidRDefault="005B500D" w:rsidP="005B500D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r w:rsidRPr="00D67158">
        <w:t>Выдвигаю инициативу о преобразовании путем объединения всех поселений, входящих в состав муниципального района «</w:t>
      </w:r>
      <w:proofErr w:type="spellStart"/>
      <w:r w:rsidRPr="00D67158">
        <w:t>Шилкинский</w:t>
      </w:r>
      <w:proofErr w:type="spellEnd"/>
      <w:r w:rsidRPr="00D67158">
        <w:t xml:space="preserve"> район» Забайкальского края </w:t>
      </w:r>
      <w:r w:rsidRPr="00D67158">
        <w:rPr>
          <w:b/>
        </w:rPr>
        <w:t xml:space="preserve"> </w:t>
      </w:r>
      <w:r w:rsidRPr="00D67158">
        <w:t>в</w:t>
      </w:r>
      <w:r w:rsidRPr="00D67158">
        <w:rPr>
          <w:b/>
        </w:rPr>
        <w:t xml:space="preserve"> </w:t>
      </w:r>
      <w:r w:rsidRPr="00D67158">
        <w:t>муниципальный округ.</w:t>
      </w:r>
    </w:p>
    <w:p w:rsidR="005B500D" w:rsidRPr="00D67158" w:rsidRDefault="005B500D" w:rsidP="005B500D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D67158">
        <w:rPr>
          <w:sz w:val="28"/>
          <w:szCs w:val="28"/>
        </w:rPr>
        <w:t>Настоящее постановление направить для рассмотрения депутатами Совета городского поселения «</w:t>
      </w:r>
      <w:proofErr w:type="spellStart"/>
      <w:r w:rsidRPr="00D67158">
        <w:rPr>
          <w:sz w:val="28"/>
          <w:szCs w:val="28"/>
        </w:rPr>
        <w:t>Шилкинское</w:t>
      </w:r>
      <w:proofErr w:type="spellEnd"/>
      <w:r w:rsidRPr="00D67158">
        <w:rPr>
          <w:sz w:val="28"/>
          <w:szCs w:val="28"/>
        </w:rPr>
        <w:t>», депутатами Совета городского поселения «Первомайское», депутатами Совета городского поселения «</w:t>
      </w:r>
      <w:proofErr w:type="spellStart"/>
      <w:r w:rsidRPr="00D67158">
        <w:rPr>
          <w:sz w:val="28"/>
          <w:szCs w:val="28"/>
        </w:rPr>
        <w:t>Холбонское</w:t>
      </w:r>
      <w:proofErr w:type="spellEnd"/>
      <w:r w:rsidRPr="00D67158">
        <w:rPr>
          <w:sz w:val="28"/>
          <w:szCs w:val="28"/>
        </w:rPr>
        <w:t>», депутатами Совета сельского поселения «</w:t>
      </w:r>
      <w:proofErr w:type="spellStart"/>
      <w:r w:rsidRPr="00D67158">
        <w:rPr>
          <w:sz w:val="28"/>
          <w:szCs w:val="28"/>
        </w:rPr>
        <w:t>Мирсановское</w:t>
      </w:r>
      <w:proofErr w:type="spellEnd"/>
      <w:r w:rsidRPr="00D67158">
        <w:rPr>
          <w:sz w:val="28"/>
          <w:szCs w:val="28"/>
        </w:rPr>
        <w:t>», депутатами Совета сельского поселения «</w:t>
      </w:r>
      <w:proofErr w:type="spellStart"/>
      <w:r w:rsidRPr="00D67158">
        <w:rPr>
          <w:sz w:val="28"/>
          <w:szCs w:val="28"/>
        </w:rPr>
        <w:t>Богомягковское</w:t>
      </w:r>
      <w:proofErr w:type="spellEnd"/>
      <w:r w:rsidRPr="00D67158">
        <w:rPr>
          <w:sz w:val="28"/>
          <w:szCs w:val="28"/>
        </w:rPr>
        <w:t>», депутатами Совета сельского поселения «</w:t>
      </w:r>
      <w:proofErr w:type="spellStart"/>
      <w:r w:rsidRPr="00D67158">
        <w:rPr>
          <w:sz w:val="28"/>
          <w:szCs w:val="28"/>
        </w:rPr>
        <w:t>Верхнехилинское</w:t>
      </w:r>
      <w:proofErr w:type="spellEnd"/>
      <w:r w:rsidRPr="00D67158">
        <w:rPr>
          <w:sz w:val="28"/>
          <w:szCs w:val="28"/>
        </w:rPr>
        <w:t>», депутатами Совета сельского поселения «</w:t>
      </w:r>
      <w:proofErr w:type="spellStart"/>
      <w:r w:rsidRPr="00D67158">
        <w:rPr>
          <w:sz w:val="28"/>
          <w:szCs w:val="28"/>
        </w:rPr>
        <w:t>Новоберезовское</w:t>
      </w:r>
      <w:proofErr w:type="spellEnd"/>
      <w:r w:rsidRPr="00D67158">
        <w:rPr>
          <w:sz w:val="28"/>
          <w:szCs w:val="28"/>
        </w:rPr>
        <w:t>», депутатами Совета сельского поселения «</w:t>
      </w:r>
      <w:proofErr w:type="spellStart"/>
      <w:r w:rsidRPr="00D67158">
        <w:rPr>
          <w:sz w:val="28"/>
          <w:szCs w:val="28"/>
        </w:rPr>
        <w:t>Галкинское</w:t>
      </w:r>
      <w:proofErr w:type="spellEnd"/>
      <w:r w:rsidRPr="00D67158">
        <w:rPr>
          <w:sz w:val="28"/>
          <w:szCs w:val="28"/>
        </w:rPr>
        <w:t>», депутатами Совета сельского поселения «</w:t>
      </w:r>
      <w:proofErr w:type="spellStart"/>
      <w:r w:rsidRPr="00D67158">
        <w:rPr>
          <w:sz w:val="28"/>
          <w:szCs w:val="28"/>
        </w:rPr>
        <w:t>Чиронское</w:t>
      </w:r>
      <w:proofErr w:type="spellEnd"/>
      <w:r w:rsidRPr="00D67158">
        <w:rPr>
          <w:sz w:val="28"/>
          <w:szCs w:val="28"/>
        </w:rPr>
        <w:t>», депутатами Совета сельского поселения «</w:t>
      </w:r>
      <w:proofErr w:type="spellStart"/>
      <w:r w:rsidRPr="00D67158">
        <w:rPr>
          <w:sz w:val="28"/>
          <w:szCs w:val="28"/>
        </w:rPr>
        <w:t>Усть-Теленгуйское</w:t>
      </w:r>
      <w:proofErr w:type="spellEnd"/>
      <w:r w:rsidRPr="00D67158">
        <w:rPr>
          <w:sz w:val="28"/>
          <w:szCs w:val="28"/>
        </w:rPr>
        <w:t>», депутатами Совета сельского поселения «</w:t>
      </w:r>
      <w:proofErr w:type="spellStart"/>
      <w:r w:rsidRPr="00D67158">
        <w:rPr>
          <w:sz w:val="28"/>
          <w:szCs w:val="28"/>
        </w:rPr>
        <w:t>Ононское</w:t>
      </w:r>
      <w:proofErr w:type="spellEnd"/>
      <w:proofErr w:type="gramEnd"/>
      <w:r w:rsidRPr="00D67158">
        <w:rPr>
          <w:sz w:val="28"/>
          <w:szCs w:val="28"/>
        </w:rPr>
        <w:t>», депутатами Совета сельского поселения «</w:t>
      </w:r>
      <w:proofErr w:type="spellStart"/>
      <w:r w:rsidRPr="00D67158">
        <w:rPr>
          <w:sz w:val="28"/>
          <w:szCs w:val="28"/>
        </w:rPr>
        <w:t>Номоконовское</w:t>
      </w:r>
      <w:proofErr w:type="spellEnd"/>
      <w:r w:rsidRPr="00D67158">
        <w:rPr>
          <w:sz w:val="28"/>
          <w:szCs w:val="28"/>
        </w:rPr>
        <w:t>», депутатами Совета сельского поселения «</w:t>
      </w:r>
      <w:proofErr w:type="spellStart"/>
      <w:r w:rsidRPr="00D67158">
        <w:rPr>
          <w:sz w:val="28"/>
          <w:szCs w:val="28"/>
        </w:rPr>
        <w:t>Казановское</w:t>
      </w:r>
      <w:proofErr w:type="spellEnd"/>
      <w:r w:rsidRPr="00D67158">
        <w:rPr>
          <w:sz w:val="28"/>
          <w:szCs w:val="28"/>
        </w:rPr>
        <w:t>», депутатами Совета сельского поселения «</w:t>
      </w:r>
      <w:proofErr w:type="spellStart"/>
      <w:r w:rsidRPr="00D67158">
        <w:rPr>
          <w:sz w:val="28"/>
          <w:szCs w:val="28"/>
        </w:rPr>
        <w:t>Размахнинское</w:t>
      </w:r>
      <w:proofErr w:type="spellEnd"/>
      <w:r w:rsidRPr="00D67158">
        <w:rPr>
          <w:sz w:val="28"/>
          <w:szCs w:val="28"/>
        </w:rPr>
        <w:t>».</w:t>
      </w:r>
    </w:p>
    <w:p w:rsidR="005B500D" w:rsidRPr="00D67158" w:rsidRDefault="005B500D" w:rsidP="005B500D">
      <w:pPr>
        <w:numPr>
          <w:ilvl w:val="0"/>
          <w:numId w:val="1"/>
        </w:numPr>
        <w:ind w:left="0" w:firstLine="709"/>
        <w:jc w:val="both"/>
        <w:rPr>
          <w:i/>
          <w:sz w:val="28"/>
          <w:szCs w:val="28"/>
        </w:rPr>
      </w:pPr>
      <w:r w:rsidRPr="00D67158">
        <w:rPr>
          <w:sz w:val="28"/>
          <w:szCs w:val="28"/>
        </w:rPr>
        <w:t>Назначить проведение публичных слушаний по указанному в пункте 1 настоящего постановления вопроса согласно прилагаемому проекту решения на 30 октября 2024 года с 17:15 до 18:00</w:t>
      </w:r>
    </w:p>
    <w:p w:rsidR="005B500D" w:rsidRPr="00D67158" w:rsidRDefault="005B500D" w:rsidP="005B500D">
      <w:pPr>
        <w:numPr>
          <w:ilvl w:val="0"/>
          <w:numId w:val="1"/>
        </w:numPr>
        <w:ind w:left="0" w:firstLine="709"/>
        <w:jc w:val="both"/>
        <w:rPr>
          <w:i/>
          <w:sz w:val="28"/>
          <w:szCs w:val="28"/>
        </w:rPr>
      </w:pPr>
      <w:r w:rsidRPr="00D67158">
        <w:rPr>
          <w:sz w:val="28"/>
          <w:szCs w:val="28"/>
        </w:rPr>
        <w:lastRenderedPageBreak/>
        <w:t xml:space="preserve">Определить местом проведения публичных слушаний актовый зал администрации муниципального района </w:t>
      </w:r>
      <w:proofErr w:type="spellStart"/>
      <w:r w:rsidRPr="00D67158">
        <w:rPr>
          <w:sz w:val="28"/>
          <w:szCs w:val="28"/>
        </w:rPr>
        <w:t>Шилкинский</w:t>
      </w:r>
      <w:proofErr w:type="spellEnd"/>
      <w:r w:rsidRPr="00D67158">
        <w:rPr>
          <w:sz w:val="28"/>
          <w:szCs w:val="28"/>
        </w:rPr>
        <w:t xml:space="preserve"> район» Забайкальского края, расположенный по адресу: Забайкальский край, </w:t>
      </w:r>
      <w:proofErr w:type="spellStart"/>
      <w:r w:rsidRPr="00D67158">
        <w:rPr>
          <w:sz w:val="28"/>
          <w:szCs w:val="28"/>
        </w:rPr>
        <w:t>Шилкинский</w:t>
      </w:r>
      <w:proofErr w:type="spellEnd"/>
      <w:r w:rsidRPr="00D67158">
        <w:rPr>
          <w:sz w:val="28"/>
          <w:szCs w:val="28"/>
        </w:rPr>
        <w:t xml:space="preserve"> район, г. Шилка, ул. Ленина, д. 80.</w:t>
      </w:r>
    </w:p>
    <w:p w:rsidR="005B500D" w:rsidRPr="00D67158" w:rsidRDefault="005B500D" w:rsidP="005B500D">
      <w:pPr>
        <w:numPr>
          <w:ilvl w:val="0"/>
          <w:numId w:val="1"/>
        </w:numPr>
        <w:ind w:left="0" w:firstLine="709"/>
        <w:jc w:val="both"/>
        <w:rPr>
          <w:i/>
          <w:sz w:val="28"/>
          <w:szCs w:val="28"/>
        </w:rPr>
      </w:pPr>
      <w:r w:rsidRPr="00D67158">
        <w:rPr>
          <w:sz w:val="28"/>
          <w:szCs w:val="28"/>
        </w:rPr>
        <w:t>Установить, что предложения и рекомендации по обсуждаемому вопросу заинтересованными лицами вносятся в Совет муниципального района «</w:t>
      </w:r>
      <w:proofErr w:type="spellStart"/>
      <w:r w:rsidRPr="00D67158">
        <w:rPr>
          <w:sz w:val="28"/>
          <w:szCs w:val="28"/>
        </w:rPr>
        <w:t>Шилкинский</w:t>
      </w:r>
      <w:proofErr w:type="spellEnd"/>
      <w:r w:rsidRPr="00D67158">
        <w:rPr>
          <w:sz w:val="28"/>
          <w:szCs w:val="28"/>
        </w:rPr>
        <w:t xml:space="preserve"> район» Забайкальского края не позднее, чем за 3 календарных дня до даты проведения публичных слушаний по адресу: Забайкальский край, </w:t>
      </w:r>
      <w:proofErr w:type="spellStart"/>
      <w:r w:rsidRPr="00D67158">
        <w:rPr>
          <w:sz w:val="28"/>
          <w:szCs w:val="28"/>
        </w:rPr>
        <w:t>Шилкинский</w:t>
      </w:r>
      <w:proofErr w:type="spellEnd"/>
      <w:r w:rsidRPr="00D67158">
        <w:rPr>
          <w:sz w:val="28"/>
          <w:szCs w:val="28"/>
        </w:rPr>
        <w:t xml:space="preserve"> район, г. Шилка, ул. Ленина, д. 80, кабинет № 6, по электронной почте: </w:t>
      </w:r>
      <w:hyperlink r:id="rId7" w:history="1">
        <w:r w:rsidRPr="00D67158">
          <w:rPr>
            <w:rStyle w:val="a4"/>
            <w:sz w:val="28"/>
            <w:szCs w:val="28"/>
          </w:rPr>
          <w:t>sovetshl@mail.ru</w:t>
        </w:r>
      </w:hyperlink>
    </w:p>
    <w:p w:rsidR="005B500D" w:rsidRPr="00D67158" w:rsidRDefault="005B500D" w:rsidP="005B500D">
      <w:pPr>
        <w:numPr>
          <w:ilvl w:val="0"/>
          <w:numId w:val="1"/>
        </w:numPr>
        <w:ind w:left="0" w:firstLine="709"/>
        <w:jc w:val="both"/>
        <w:rPr>
          <w:i/>
          <w:sz w:val="28"/>
          <w:szCs w:val="28"/>
        </w:rPr>
      </w:pPr>
      <w:r w:rsidRPr="00D67158">
        <w:rPr>
          <w:sz w:val="28"/>
          <w:szCs w:val="28"/>
        </w:rPr>
        <w:t xml:space="preserve"> Настоящее постановление опубликовать на официальном сайте  муниципального района «</w:t>
      </w:r>
      <w:proofErr w:type="spellStart"/>
      <w:r w:rsidRPr="00D67158">
        <w:rPr>
          <w:sz w:val="28"/>
          <w:szCs w:val="28"/>
        </w:rPr>
        <w:t>Шилкинский</w:t>
      </w:r>
      <w:proofErr w:type="spellEnd"/>
      <w:r w:rsidRPr="00D67158">
        <w:rPr>
          <w:sz w:val="28"/>
          <w:szCs w:val="28"/>
        </w:rPr>
        <w:t xml:space="preserve"> район» Забайкальского края</w:t>
      </w:r>
      <w:r w:rsidRPr="00D67158">
        <w:rPr>
          <w:b/>
          <w:sz w:val="28"/>
          <w:szCs w:val="28"/>
        </w:rPr>
        <w:t xml:space="preserve"> </w:t>
      </w:r>
      <w:r w:rsidRPr="00D67158">
        <w:rPr>
          <w:sz w:val="28"/>
          <w:szCs w:val="28"/>
        </w:rPr>
        <w:t>«www.шилкинский.рф.» в информационно-телекоммуникационной сети Интернет и в районной газете «</w:t>
      </w:r>
      <w:proofErr w:type="spellStart"/>
      <w:proofErr w:type="gramStart"/>
      <w:r w:rsidRPr="00D67158">
        <w:rPr>
          <w:sz w:val="28"/>
          <w:szCs w:val="28"/>
        </w:rPr>
        <w:t>Шилкинская</w:t>
      </w:r>
      <w:proofErr w:type="spellEnd"/>
      <w:proofErr w:type="gramEnd"/>
      <w:r w:rsidRPr="00D67158">
        <w:rPr>
          <w:sz w:val="28"/>
          <w:szCs w:val="28"/>
        </w:rPr>
        <w:t xml:space="preserve"> правда».</w:t>
      </w:r>
    </w:p>
    <w:p w:rsidR="005B500D" w:rsidRPr="00D67158" w:rsidRDefault="005B500D" w:rsidP="005B500D">
      <w:pPr>
        <w:numPr>
          <w:ilvl w:val="0"/>
          <w:numId w:val="1"/>
        </w:numPr>
        <w:ind w:left="0" w:firstLine="709"/>
        <w:jc w:val="both"/>
        <w:rPr>
          <w:i/>
          <w:sz w:val="28"/>
          <w:szCs w:val="28"/>
        </w:rPr>
      </w:pPr>
      <w:r w:rsidRPr="00D67158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5B500D" w:rsidRPr="00D67158" w:rsidRDefault="005B500D" w:rsidP="005B50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500D" w:rsidRPr="00D67158" w:rsidRDefault="005B500D" w:rsidP="005B500D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</w:p>
    <w:p w:rsidR="005B500D" w:rsidRPr="00D67158" w:rsidRDefault="005B500D" w:rsidP="005B500D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</w:p>
    <w:p w:rsidR="005B500D" w:rsidRPr="00D67158" w:rsidRDefault="005B500D" w:rsidP="005B500D">
      <w:pPr>
        <w:autoSpaceDE w:val="0"/>
        <w:autoSpaceDN w:val="0"/>
        <w:adjustRightInd w:val="0"/>
        <w:ind w:left="708" w:hanging="708"/>
        <w:jc w:val="both"/>
        <w:rPr>
          <w:sz w:val="28"/>
          <w:szCs w:val="28"/>
        </w:rPr>
      </w:pPr>
      <w:r w:rsidRPr="00D67158">
        <w:rPr>
          <w:sz w:val="28"/>
          <w:szCs w:val="28"/>
        </w:rPr>
        <w:t xml:space="preserve">Глава муниципального района </w:t>
      </w:r>
      <w:r w:rsidRPr="00D67158">
        <w:rPr>
          <w:sz w:val="28"/>
          <w:szCs w:val="28"/>
        </w:rPr>
        <w:tab/>
      </w:r>
      <w:r w:rsidRPr="00D67158">
        <w:rPr>
          <w:sz w:val="28"/>
          <w:szCs w:val="28"/>
        </w:rPr>
        <w:tab/>
      </w:r>
      <w:r w:rsidRPr="00D67158">
        <w:rPr>
          <w:sz w:val="28"/>
          <w:szCs w:val="28"/>
        </w:rPr>
        <w:tab/>
      </w:r>
      <w:r w:rsidRPr="00D67158">
        <w:rPr>
          <w:sz w:val="28"/>
          <w:szCs w:val="28"/>
        </w:rPr>
        <w:tab/>
      </w:r>
      <w:r w:rsidRPr="00D67158">
        <w:rPr>
          <w:sz w:val="28"/>
          <w:szCs w:val="28"/>
        </w:rPr>
        <w:tab/>
        <w:t>С.В. Воробьёв</w:t>
      </w:r>
    </w:p>
    <w:p w:rsidR="0052081F" w:rsidRPr="000F1033" w:rsidRDefault="0052081F" w:rsidP="000F1033">
      <w:pPr>
        <w:suppressAutoHyphens/>
        <w:ind w:firstLine="709"/>
        <w:jc w:val="both"/>
        <w:rPr>
          <w:rFonts w:ascii="Arial" w:hAnsi="Arial" w:cs="Arial"/>
        </w:rPr>
      </w:pPr>
      <w:bookmarkStart w:id="0" w:name="_GoBack"/>
      <w:bookmarkEnd w:id="0"/>
    </w:p>
    <w:sectPr w:rsidR="0052081F" w:rsidRPr="000F1033" w:rsidSect="000F1033">
      <w:type w:val="continuous"/>
      <w:pgSz w:w="11906" w:h="16838"/>
      <w:pgMar w:top="1134" w:right="567" w:bottom="1134" w:left="1984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2435F"/>
    <w:multiLevelType w:val="hybridMultilevel"/>
    <w:tmpl w:val="FCC4AD88"/>
    <w:lvl w:ilvl="0" w:tplc="DEBEA154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E6F3A"/>
    <w:rsid w:val="00003455"/>
    <w:rsid w:val="000F1033"/>
    <w:rsid w:val="00301E0E"/>
    <w:rsid w:val="0052081F"/>
    <w:rsid w:val="005B500D"/>
    <w:rsid w:val="00601B54"/>
    <w:rsid w:val="00972C70"/>
    <w:rsid w:val="00C820EE"/>
    <w:rsid w:val="00EE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50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00D"/>
    <w:pPr>
      <w:ind w:left="720"/>
      <w:contextualSpacing/>
    </w:pPr>
    <w:rPr>
      <w:sz w:val="28"/>
      <w:szCs w:val="28"/>
    </w:rPr>
  </w:style>
  <w:style w:type="character" w:styleId="a4">
    <w:name w:val="Hyperlink"/>
    <w:basedOn w:val="a0"/>
    <w:uiPriority w:val="99"/>
    <w:unhideWhenUsed/>
    <w:rsid w:val="005B500D"/>
    <w:rPr>
      <w:color w:val="0000FF" w:themeColor="hyperlink"/>
      <w:u w:val="single"/>
    </w:rPr>
  </w:style>
  <w:style w:type="paragraph" w:styleId="a5">
    <w:name w:val="Balloon Text"/>
    <w:basedOn w:val="a"/>
    <w:link w:val="a6"/>
    <w:rsid w:val="005B50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B50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ovetshl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Боярская</dc:creator>
  <cp:keywords/>
  <dc:description/>
  <cp:lastModifiedBy>Елена Александровна Боярская</cp:lastModifiedBy>
  <cp:revision>2</cp:revision>
  <dcterms:created xsi:type="dcterms:W3CDTF">2024-10-21T01:16:00Z</dcterms:created>
  <dcterms:modified xsi:type="dcterms:W3CDTF">2024-10-21T01:16:00Z</dcterms:modified>
</cp:coreProperties>
</file>