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  <w:r>
        <w:rPr>
          <w:noProof/>
          <w:sz w:val="31"/>
          <w:szCs w:val="31"/>
        </w:rPr>
        <w:drawing>
          <wp:anchor distT="0" distB="0" distL="114300" distR="114300" simplePos="0" relativeHeight="251657216" behindDoc="0" locked="0" layoutInCell="1" allowOverlap="1" wp14:anchorId="23178CBB" wp14:editId="597EB3FB">
            <wp:simplePos x="0" y="0"/>
            <wp:positionH relativeFrom="column">
              <wp:posOffset>2714625</wp:posOffset>
            </wp:positionH>
            <wp:positionV relativeFrom="paragraph">
              <wp:posOffset>273685</wp:posOffset>
            </wp:positionV>
            <wp:extent cx="695325" cy="828675"/>
            <wp:effectExtent l="0" t="0" r="0" b="0"/>
            <wp:wrapNone/>
            <wp:docPr id="12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 xml:space="preserve">АДМИНИСТРАЦИЯ МУНИЦИПАЛЬНОГО РАЙОНА 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«ШИЛКИНСКИЙ РАЙОН»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E764F7" w:rsidP="00AD45EE">
      <w:pPr>
        <w:pStyle w:val="20"/>
        <w:spacing w:before="0" w:line="240" w:lineRule="auto"/>
        <w:ind w:left="40" w:right="20"/>
        <w:rPr>
          <w:b/>
        </w:rPr>
      </w:pPr>
      <w:r>
        <w:rPr>
          <w:b/>
        </w:rPr>
        <w:t>РАСПОРЯЖЕНИЕ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Pr="000A17B8" w:rsidRDefault="001E1A7A" w:rsidP="001E1A7A">
      <w:pPr>
        <w:pStyle w:val="20"/>
        <w:spacing w:before="0" w:line="240" w:lineRule="auto"/>
        <w:ind w:left="40" w:right="20"/>
        <w:jc w:val="both"/>
      </w:pPr>
      <w:r w:rsidRPr="000A17B8">
        <w:t>«</w:t>
      </w:r>
      <w:r w:rsidR="00C22809">
        <w:t xml:space="preserve"> </w:t>
      </w:r>
      <w:r w:rsidR="00A17A4D">
        <w:t>28</w:t>
      </w:r>
      <w:r w:rsidR="00C22809">
        <w:t xml:space="preserve"> </w:t>
      </w:r>
      <w:r w:rsidRPr="000A17B8">
        <w:t>»</w:t>
      </w:r>
      <w:r w:rsidR="000A17B8" w:rsidRPr="000A17B8">
        <w:t xml:space="preserve"> </w:t>
      </w:r>
      <w:r w:rsidR="00A17A4D">
        <w:t>февраля</w:t>
      </w:r>
      <w:r w:rsidR="000A17B8" w:rsidRPr="000A17B8">
        <w:t xml:space="preserve"> </w:t>
      </w:r>
      <w:r w:rsidRPr="000A17B8">
        <w:t>202</w:t>
      </w:r>
      <w:r w:rsidR="00A31703">
        <w:t>5</w:t>
      </w:r>
      <w:r w:rsidR="000A17B8" w:rsidRPr="000A17B8">
        <w:t xml:space="preserve"> </w:t>
      </w:r>
      <w:r w:rsidR="001333B0" w:rsidRPr="000A17B8">
        <w:t xml:space="preserve"> </w:t>
      </w:r>
      <w:r w:rsidR="000A17B8">
        <w:t>года</w:t>
      </w:r>
      <w:r w:rsidR="00E510D7" w:rsidRPr="000A17B8">
        <w:t xml:space="preserve">                              </w:t>
      </w:r>
      <w:r w:rsidR="000A17B8" w:rsidRPr="000A17B8">
        <w:t xml:space="preserve">    </w:t>
      </w:r>
      <w:r w:rsidR="00E510D7" w:rsidRPr="000A17B8">
        <w:t xml:space="preserve">      </w:t>
      </w:r>
      <w:r w:rsidR="000A17B8">
        <w:t xml:space="preserve">            </w:t>
      </w:r>
      <w:r w:rsidR="000C6089">
        <w:t xml:space="preserve">               </w:t>
      </w:r>
      <w:r w:rsidR="000A17B8">
        <w:t xml:space="preserve">   </w:t>
      </w:r>
      <w:r w:rsidR="00333718">
        <w:t xml:space="preserve">      </w:t>
      </w:r>
      <w:r w:rsidR="00A31703">
        <w:t xml:space="preserve">  </w:t>
      </w:r>
      <w:r w:rsidR="00AD45EE" w:rsidRPr="000A17B8">
        <w:t xml:space="preserve">№ </w:t>
      </w:r>
      <w:r w:rsidR="00A17A4D">
        <w:t>61</w:t>
      </w:r>
    </w:p>
    <w:p w:rsidR="00AD45EE" w:rsidRPr="000A17B8" w:rsidRDefault="00AD45EE" w:rsidP="00AD45EE">
      <w:pPr>
        <w:pStyle w:val="20"/>
        <w:spacing w:before="0" w:line="240" w:lineRule="auto"/>
        <w:ind w:left="40" w:right="20"/>
      </w:pPr>
    </w:p>
    <w:p w:rsidR="00AD45EE" w:rsidRPr="000A17B8" w:rsidRDefault="00AD45EE" w:rsidP="00AD45EE">
      <w:pPr>
        <w:pStyle w:val="20"/>
        <w:spacing w:before="0" w:line="240" w:lineRule="auto"/>
        <w:ind w:left="40" w:right="20"/>
        <w:rPr>
          <w:b/>
        </w:rPr>
      </w:pPr>
      <w:proofErr w:type="spellStart"/>
      <w:r w:rsidRPr="000A17B8">
        <w:rPr>
          <w:b/>
        </w:rPr>
        <w:t>г</w:t>
      </w:r>
      <w:proofErr w:type="gramStart"/>
      <w:r w:rsidRPr="000A17B8">
        <w:rPr>
          <w:b/>
        </w:rPr>
        <w:t>.Ш</w:t>
      </w:r>
      <w:proofErr w:type="gramEnd"/>
      <w:r w:rsidRPr="000A17B8">
        <w:rPr>
          <w:b/>
        </w:rPr>
        <w:t>илка</w:t>
      </w:r>
      <w:proofErr w:type="spellEnd"/>
    </w:p>
    <w:p w:rsidR="00AD45EE" w:rsidRPr="000A17B8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0A17B8" w:rsidRDefault="000A17B8" w:rsidP="000A17B8">
      <w:pPr>
        <w:pStyle w:val="3f3f3f3f3f3f3f3f3f3f3f3f3f2"/>
        <w:spacing w:before="0" w:line="240" w:lineRule="auto"/>
        <w:ind w:left="40" w:right="20"/>
        <w:rPr>
          <w:rFonts w:hAnsi="Times New Roman"/>
          <w:b/>
          <w:bCs/>
        </w:rPr>
      </w:pPr>
      <w:r w:rsidRPr="000A17B8">
        <w:rPr>
          <w:rFonts w:hAnsi="Times New Roman"/>
          <w:b/>
          <w:bCs/>
        </w:rPr>
        <w:t xml:space="preserve">«Об утверждении </w:t>
      </w:r>
      <w:r w:rsidRPr="000A17B8">
        <w:rPr>
          <w:rFonts w:hAnsi="Times New Roman"/>
          <w:b/>
        </w:rPr>
        <w:t xml:space="preserve">Плана мероприятий по </w:t>
      </w:r>
      <w:r w:rsidR="00AE129D">
        <w:rPr>
          <w:rFonts w:hAnsi="Times New Roman"/>
          <w:b/>
        </w:rPr>
        <w:t>взысканию</w:t>
      </w:r>
      <w:r w:rsidRPr="000A17B8">
        <w:rPr>
          <w:rFonts w:hAnsi="Times New Roman"/>
          <w:b/>
        </w:rPr>
        <w:t xml:space="preserve"> </w:t>
      </w:r>
      <w:r w:rsidR="00AE129D">
        <w:rPr>
          <w:rFonts w:hAnsi="Times New Roman"/>
          <w:b/>
        </w:rPr>
        <w:t xml:space="preserve">дебиторской задолженности по платежам, пеням и штрафам по ним </w:t>
      </w:r>
      <w:r w:rsidRPr="000A17B8">
        <w:rPr>
          <w:rFonts w:hAnsi="Times New Roman"/>
          <w:b/>
        </w:rPr>
        <w:t xml:space="preserve">в бюджет </w:t>
      </w:r>
      <w:r w:rsidRPr="000A17B8">
        <w:rPr>
          <w:rFonts w:hAnsi="Times New Roman"/>
          <w:b/>
          <w:bCs/>
        </w:rPr>
        <w:t xml:space="preserve">муниципального </w:t>
      </w:r>
      <w:r w:rsidR="00A31703">
        <w:rPr>
          <w:rFonts w:hAnsi="Times New Roman"/>
          <w:b/>
          <w:bCs/>
        </w:rPr>
        <w:t>района «Шилкинский район» в 2025</w:t>
      </w:r>
      <w:r w:rsidRPr="000A17B8">
        <w:rPr>
          <w:rFonts w:hAnsi="Times New Roman"/>
          <w:b/>
          <w:bCs/>
        </w:rPr>
        <w:t xml:space="preserve"> году </w:t>
      </w:r>
    </w:p>
    <w:p w:rsidR="00E764F7" w:rsidRPr="000A17B8" w:rsidRDefault="00E764F7" w:rsidP="000A17B8">
      <w:pPr>
        <w:pStyle w:val="3f3f3f3f3f3f3f3f3f3f3f3f3f2"/>
        <w:spacing w:before="0" w:line="240" w:lineRule="auto"/>
        <w:ind w:left="40" w:right="20"/>
        <w:rPr>
          <w:rFonts w:hAnsi="Times New Roman"/>
        </w:rPr>
      </w:pPr>
    </w:p>
    <w:p w:rsidR="00E764F7" w:rsidRPr="00E764F7" w:rsidRDefault="00E764F7" w:rsidP="00E764F7">
      <w:pPr>
        <w:pStyle w:val="25"/>
        <w:shd w:val="clear" w:color="auto" w:fill="auto"/>
        <w:spacing w:before="0" w:after="0" w:line="250" w:lineRule="exact"/>
        <w:ind w:left="20" w:firstLine="720"/>
        <w:rPr>
          <w:sz w:val="28"/>
          <w:szCs w:val="28"/>
        </w:rPr>
      </w:pPr>
      <w:r w:rsidRPr="00E764F7">
        <w:rPr>
          <w:sz w:val="28"/>
          <w:szCs w:val="28"/>
        </w:rPr>
        <w:t>В соответствии со статьями 131, 160</w:t>
      </w:r>
      <w:r w:rsidRPr="00E764F7">
        <w:rPr>
          <w:sz w:val="28"/>
          <w:szCs w:val="28"/>
          <w:vertAlign w:val="superscript"/>
        </w:rPr>
        <w:t>1</w:t>
      </w:r>
      <w:r w:rsidRPr="00E764F7">
        <w:rPr>
          <w:sz w:val="28"/>
          <w:szCs w:val="28"/>
        </w:rPr>
        <w:t xml:space="preserve"> Бюджетного кодекса </w:t>
      </w:r>
      <w:proofErr w:type="gramStart"/>
      <w:r w:rsidRPr="00E764F7">
        <w:rPr>
          <w:sz w:val="28"/>
          <w:szCs w:val="28"/>
        </w:rPr>
        <w:t>Российской</w:t>
      </w:r>
      <w:proofErr w:type="gramEnd"/>
    </w:p>
    <w:p w:rsidR="00E764F7" w:rsidRPr="00E764F7" w:rsidRDefault="00E764F7" w:rsidP="00E764F7">
      <w:pPr>
        <w:pStyle w:val="25"/>
        <w:shd w:val="clear" w:color="auto" w:fill="auto"/>
        <w:spacing w:before="0" w:after="0" w:line="322" w:lineRule="exact"/>
        <w:ind w:left="20" w:right="20" w:firstLine="0"/>
        <w:jc w:val="both"/>
        <w:rPr>
          <w:sz w:val="28"/>
          <w:szCs w:val="28"/>
        </w:rPr>
      </w:pPr>
      <w:proofErr w:type="gramStart"/>
      <w:r w:rsidRPr="00E764F7">
        <w:rPr>
          <w:sz w:val="28"/>
          <w:szCs w:val="28"/>
        </w:rPr>
        <w:t>Федерации, постановлениями Правительства Российской Федерации от 29 декабря 2007 года № 995 «О порядке осуществления федеральными органами государственной власти (государственными органами), органами управления государственными внебюджетными фондами Российской Федерации и (или) находящимися в их ведении казенными учреждениями, а также государственными корпорациями, публично-правовыми компаниями и Центральным банком Российской Федерации бюджетных полномочий главных администраторов доходов бюджетов бюджетной системы Российской Федерации» и от 12 декабря</w:t>
      </w:r>
      <w:proofErr w:type="gramEnd"/>
      <w:r w:rsidRPr="00E764F7">
        <w:rPr>
          <w:sz w:val="28"/>
          <w:szCs w:val="28"/>
        </w:rPr>
        <w:t xml:space="preserve"> </w:t>
      </w:r>
      <w:proofErr w:type="gramStart"/>
      <w:r w:rsidRPr="00E764F7">
        <w:rPr>
          <w:sz w:val="28"/>
          <w:szCs w:val="28"/>
        </w:rPr>
        <w:t>2023 года № 2128 «О соглашениях, которые предусматривают меры по социально-экономическому развитию и оздоровлению государственных финансов субъекта Российской Федерации», приказом Министерства финансов Российской Федерации от 18 ноября 2022 года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постановлением Правительства Забайкальского края от 10 мая</w:t>
      </w:r>
      <w:proofErr w:type="gramEnd"/>
      <w:r w:rsidRPr="00E764F7">
        <w:rPr>
          <w:sz w:val="28"/>
          <w:szCs w:val="28"/>
        </w:rPr>
        <w:t xml:space="preserve"> </w:t>
      </w:r>
      <w:proofErr w:type="gramStart"/>
      <w:r w:rsidRPr="00E764F7">
        <w:rPr>
          <w:sz w:val="28"/>
          <w:szCs w:val="28"/>
        </w:rPr>
        <w:t>2011 года № 155 «О Порядке осуществления органами государственной власти Забайкальского края (государственными органами Забайкальского края) и (или), находящимися в их ведении казенными учреждениями бюджетных полномочий главных администраторов доходов бюджета Забайкальского края», Соглашением о мерах по социально-экономическому развитию и оздоровлению государственных финансов Забайкальского края между Министерством финансов Российской Федерации и Правительством Забайкальского края от 26 декабря 2023 года № 2023-00317:</w:t>
      </w:r>
      <w:proofErr w:type="gramEnd"/>
    </w:p>
    <w:p w:rsidR="00E764F7" w:rsidRPr="00E764F7" w:rsidRDefault="00E764F7" w:rsidP="003D19D0">
      <w:pPr>
        <w:pStyle w:val="25"/>
        <w:numPr>
          <w:ilvl w:val="0"/>
          <w:numId w:val="24"/>
        </w:numPr>
        <w:shd w:val="clear" w:color="auto" w:fill="auto"/>
        <w:spacing w:before="0" w:after="0" w:line="322" w:lineRule="exact"/>
        <w:ind w:left="23" w:right="23" w:firstLine="709"/>
        <w:jc w:val="both"/>
        <w:rPr>
          <w:sz w:val="28"/>
          <w:szCs w:val="28"/>
        </w:rPr>
      </w:pPr>
      <w:r w:rsidRPr="00E764F7">
        <w:rPr>
          <w:sz w:val="28"/>
          <w:szCs w:val="28"/>
        </w:rPr>
        <w:t>Утвердить прилагаемый План («дорожную карту») мероприятий по взысканию дебиторс</w:t>
      </w:r>
      <w:r>
        <w:rPr>
          <w:sz w:val="28"/>
          <w:szCs w:val="28"/>
        </w:rPr>
        <w:t xml:space="preserve">кой задолженности по платежам </w:t>
      </w:r>
      <w:r w:rsidRPr="00E764F7">
        <w:rPr>
          <w:sz w:val="28"/>
          <w:szCs w:val="28"/>
        </w:rPr>
        <w:t xml:space="preserve">в бюджет </w:t>
      </w:r>
      <w:r w:rsidRPr="00E764F7">
        <w:rPr>
          <w:bCs/>
          <w:sz w:val="28"/>
          <w:szCs w:val="28"/>
        </w:rPr>
        <w:t>муниципального района «Шилкинский район»</w:t>
      </w:r>
      <w:r w:rsidRPr="00E764F7">
        <w:rPr>
          <w:sz w:val="28"/>
          <w:szCs w:val="28"/>
        </w:rPr>
        <w:t>, пеням и штрафам по н</w:t>
      </w:r>
      <w:r w:rsidR="00A31703">
        <w:rPr>
          <w:sz w:val="28"/>
          <w:szCs w:val="28"/>
        </w:rPr>
        <w:t>им, сложившейся на 1 января 2025</w:t>
      </w:r>
      <w:r w:rsidRPr="00E764F7">
        <w:rPr>
          <w:sz w:val="28"/>
          <w:szCs w:val="28"/>
        </w:rPr>
        <w:t xml:space="preserve"> года (далее - План).</w:t>
      </w:r>
    </w:p>
    <w:p w:rsidR="00E764F7" w:rsidRPr="00C22809" w:rsidRDefault="00E764F7" w:rsidP="003D19D0">
      <w:pPr>
        <w:pStyle w:val="25"/>
        <w:numPr>
          <w:ilvl w:val="0"/>
          <w:numId w:val="24"/>
        </w:numPr>
        <w:shd w:val="clear" w:color="auto" w:fill="auto"/>
        <w:tabs>
          <w:tab w:val="left" w:pos="1230"/>
        </w:tabs>
        <w:spacing w:before="0" w:after="0" w:line="322" w:lineRule="exact"/>
        <w:ind w:left="23" w:right="23" w:firstLine="709"/>
        <w:jc w:val="both"/>
        <w:rPr>
          <w:sz w:val="28"/>
          <w:szCs w:val="28"/>
        </w:rPr>
      </w:pPr>
      <w:r w:rsidRPr="00E764F7">
        <w:rPr>
          <w:sz w:val="28"/>
          <w:szCs w:val="28"/>
        </w:rPr>
        <w:t xml:space="preserve">Утвердить прилагаемые Целевые показатели по снижению </w:t>
      </w:r>
      <w:r w:rsidRPr="00E764F7">
        <w:rPr>
          <w:sz w:val="28"/>
          <w:szCs w:val="28"/>
        </w:rPr>
        <w:lastRenderedPageBreak/>
        <w:t xml:space="preserve">просроченной дебиторской задолженности по платежам в бюджет </w:t>
      </w:r>
      <w:r w:rsidRPr="00E764F7">
        <w:rPr>
          <w:bCs/>
          <w:sz w:val="28"/>
          <w:szCs w:val="28"/>
        </w:rPr>
        <w:t>муниципального района «Шилкинский район»</w:t>
      </w:r>
      <w:r w:rsidRPr="00E764F7">
        <w:rPr>
          <w:sz w:val="28"/>
          <w:szCs w:val="28"/>
        </w:rPr>
        <w:t>, пеням и штрафам по ним, сложивш</w:t>
      </w:r>
      <w:r w:rsidR="00EE4E73">
        <w:rPr>
          <w:sz w:val="28"/>
          <w:szCs w:val="28"/>
        </w:rPr>
        <w:t>имся</w:t>
      </w:r>
      <w:r w:rsidR="00A31703">
        <w:rPr>
          <w:sz w:val="28"/>
          <w:szCs w:val="28"/>
        </w:rPr>
        <w:t xml:space="preserve"> на 1 января 2025</w:t>
      </w:r>
      <w:r w:rsidRPr="00E764F7">
        <w:rPr>
          <w:sz w:val="28"/>
          <w:szCs w:val="28"/>
        </w:rPr>
        <w:t xml:space="preserve"> года, </w:t>
      </w:r>
      <w:r w:rsidRPr="00C22809">
        <w:rPr>
          <w:sz w:val="28"/>
          <w:szCs w:val="28"/>
        </w:rPr>
        <w:t>администрируем</w:t>
      </w:r>
      <w:r w:rsidR="00EE4E73" w:rsidRPr="00C22809">
        <w:rPr>
          <w:sz w:val="28"/>
          <w:szCs w:val="28"/>
        </w:rPr>
        <w:t>ым</w:t>
      </w:r>
      <w:r w:rsidRPr="00C22809">
        <w:rPr>
          <w:sz w:val="28"/>
          <w:szCs w:val="28"/>
        </w:rPr>
        <w:t xml:space="preserve"> органами </w:t>
      </w:r>
      <w:r w:rsidR="00D9073D" w:rsidRPr="00C22809">
        <w:rPr>
          <w:sz w:val="28"/>
          <w:szCs w:val="28"/>
        </w:rPr>
        <w:t>местного самоуправления.</w:t>
      </w:r>
    </w:p>
    <w:p w:rsidR="000A17B8" w:rsidRPr="00333718" w:rsidRDefault="000A17B8" w:rsidP="003D19D0">
      <w:pPr>
        <w:pStyle w:val="af4"/>
        <w:numPr>
          <w:ilvl w:val="0"/>
          <w:numId w:val="24"/>
        </w:numPr>
        <w:spacing w:after="0" w:line="240" w:lineRule="auto"/>
        <w:ind w:left="23" w:right="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718">
        <w:rPr>
          <w:rFonts w:ascii="Times New Roman" w:hAnsi="Times New Roman" w:cs="Times New Roman"/>
          <w:sz w:val="28"/>
          <w:szCs w:val="28"/>
        </w:rPr>
        <w:t>Представлять в Министерство финансов Забайкальского края отчет о результатах реализации мероприятий Плана в срок до 15 числа месяца, следующего за отчетным кварталом.</w:t>
      </w:r>
    </w:p>
    <w:p w:rsidR="000A17B8" w:rsidRPr="00A459A8" w:rsidRDefault="000A17B8" w:rsidP="003D19D0">
      <w:pPr>
        <w:pStyle w:val="3f3f3f3f3f3f3f3f3f3f3f3f3f1"/>
        <w:numPr>
          <w:ilvl w:val="0"/>
          <w:numId w:val="24"/>
        </w:numPr>
        <w:tabs>
          <w:tab w:val="left" w:pos="858"/>
        </w:tabs>
        <w:spacing w:before="0" w:after="0" w:line="240" w:lineRule="auto"/>
        <w:ind w:left="23" w:right="23" w:firstLine="709"/>
        <w:rPr>
          <w:rFonts w:asciiTheme="minorHAnsi" w:eastAsiaTheme="minorEastAsia" w:hAnsiTheme="minorHAnsi" w:cstheme="minorBidi"/>
          <w:sz w:val="28"/>
          <w:szCs w:val="28"/>
        </w:rPr>
      </w:pPr>
      <w:r w:rsidRPr="000A17B8">
        <w:rPr>
          <w:rFonts w:hAnsi="Times New Roman"/>
          <w:sz w:val="28"/>
          <w:szCs w:val="28"/>
        </w:rPr>
        <w:t xml:space="preserve">Настоящее </w:t>
      </w:r>
      <w:r w:rsidR="00982717">
        <w:rPr>
          <w:rFonts w:hAnsi="Times New Roman"/>
          <w:sz w:val="28"/>
          <w:szCs w:val="28"/>
        </w:rPr>
        <w:t>распоряжение</w:t>
      </w:r>
      <w:r w:rsidRPr="000A17B8">
        <w:rPr>
          <w:rFonts w:hAnsi="Times New Roman"/>
          <w:sz w:val="28"/>
          <w:szCs w:val="28"/>
        </w:rPr>
        <w:t xml:space="preserve"> вступает в силу с момента </w:t>
      </w:r>
      <w:r w:rsidRPr="000A17B8">
        <w:rPr>
          <w:rStyle w:val="3f3f3f3f3f3f3f3f3f3f3f3f3f3f3f3f3f"/>
          <w:rFonts w:hAnsi="Times New Roman"/>
          <w:sz w:val="28"/>
          <w:szCs w:val="28"/>
        </w:rPr>
        <w:t xml:space="preserve">опубликования (обнародования) на </w:t>
      </w:r>
      <w:r w:rsidRPr="000A17B8">
        <w:rPr>
          <w:rFonts w:hAnsi="Times New Roman"/>
          <w:sz w:val="28"/>
          <w:szCs w:val="28"/>
        </w:rPr>
        <w:t>официальном портале муниципального района “Шилкинский район” в информационно-телекоммуникационной сети Интернет.</w:t>
      </w:r>
    </w:p>
    <w:p w:rsidR="00EE4E73" w:rsidRPr="00A459A8" w:rsidRDefault="00EE4E73" w:rsidP="003D19D0">
      <w:pPr>
        <w:pStyle w:val="af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3"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9A8">
        <w:rPr>
          <w:rFonts w:ascii="Times New Roman" w:hAnsi="Times New Roman" w:cs="Times New Roman"/>
          <w:sz w:val="28"/>
          <w:szCs w:val="28"/>
        </w:rPr>
        <w:t xml:space="preserve">Действие настоящего </w:t>
      </w:r>
      <w:r w:rsidR="00C22809" w:rsidRPr="00A459A8">
        <w:rPr>
          <w:rFonts w:ascii="Times New Roman" w:hAnsi="Times New Roman" w:cs="Times New Roman"/>
          <w:sz w:val="28"/>
          <w:szCs w:val="28"/>
        </w:rPr>
        <w:t>распоряжения</w:t>
      </w:r>
      <w:r w:rsidRPr="00A459A8">
        <w:rPr>
          <w:rFonts w:ascii="Times New Roman" w:hAnsi="Times New Roman" w:cs="Times New Roman"/>
          <w:sz w:val="28"/>
          <w:szCs w:val="28"/>
        </w:rPr>
        <w:t xml:space="preserve"> распространить на правоотно</w:t>
      </w:r>
      <w:r w:rsidR="00A31703">
        <w:rPr>
          <w:rFonts w:ascii="Times New Roman" w:hAnsi="Times New Roman" w:cs="Times New Roman"/>
          <w:sz w:val="28"/>
          <w:szCs w:val="28"/>
        </w:rPr>
        <w:t>шения, возникшие с 1 января 2025</w:t>
      </w:r>
      <w:r w:rsidRPr="00A459A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E4E73" w:rsidRPr="000A17B8" w:rsidRDefault="00EE4E73" w:rsidP="00EE4E73">
      <w:pPr>
        <w:pStyle w:val="3f3f3f3f3f3f3f3f3f3f3f3f3f1"/>
        <w:tabs>
          <w:tab w:val="left" w:pos="858"/>
        </w:tabs>
        <w:spacing w:before="0" w:after="0" w:line="240" w:lineRule="auto"/>
        <w:ind w:left="720"/>
        <w:rPr>
          <w:rFonts w:hAnsi="Times New Roman"/>
          <w:sz w:val="28"/>
          <w:szCs w:val="28"/>
        </w:rPr>
      </w:pPr>
    </w:p>
    <w:p w:rsidR="00861599" w:rsidRDefault="00861599" w:rsidP="000A17B8">
      <w:pPr>
        <w:pStyle w:val="20"/>
        <w:shd w:val="clear" w:color="auto" w:fill="auto"/>
        <w:spacing w:before="0" w:line="240" w:lineRule="auto"/>
        <w:ind w:right="2840"/>
        <w:jc w:val="left"/>
      </w:pPr>
    </w:p>
    <w:p w:rsidR="000C6089" w:rsidRPr="000A17B8" w:rsidRDefault="000C6089" w:rsidP="000A17B8">
      <w:pPr>
        <w:pStyle w:val="20"/>
        <w:shd w:val="clear" w:color="auto" w:fill="auto"/>
        <w:spacing w:before="0" w:line="240" w:lineRule="auto"/>
        <w:ind w:right="2840"/>
        <w:jc w:val="left"/>
      </w:pPr>
    </w:p>
    <w:p w:rsidR="00687847" w:rsidRPr="000A17B8" w:rsidRDefault="000C6089" w:rsidP="00293CFF">
      <w:pPr>
        <w:pStyle w:val="20"/>
        <w:shd w:val="clear" w:color="auto" w:fill="auto"/>
        <w:spacing w:before="0" w:line="240" w:lineRule="auto"/>
        <w:ind w:left="40" w:right="31" w:hanging="40"/>
        <w:jc w:val="both"/>
      </w:pPr>
      <w:r>
        <w:t>Гла</w:t>
      </w:r>
      <w:r w:rsidR="00A31703">
        <w:t>ва</w:t>
      </w:r>
      <w:r w:rsidR="00687847" w:rsidRPr="000A17B8">
        <w:t xml:space="preserve"> муниципального района</w:t>
      </w:r>
      <w:r>
        <w:tab/>
      </w:r>
      <w:r>
        <w:tab/>
      </w:r>
      <w:r>
        <w:tab/>
      </w:r>
      <w:r>
        <w:tab/>
      </w:r>
      <w:r w:rsidR="00293CFF" w:rsidRPr="000A17B8">
        <w:tab/>
      </w:r>
      <w:r w:rsidR="00A31703">
        <w:t xml:space="preserve">        С.В</w:t>
      </w:r>
      <w:r>
        <w:t xml:space="preserve">. </w:t>
      </w:r>
      <w:proofErr w:type="spellStart"/>
      <w:r w:rsidR="00A31703">
        <w:t>Воробьев</w:t>
      </w:r>
      <w:proofErr w:type="spellEnd"/>
    </w:p>
    <w:p w:rsidR="009755FE" w:rsidRPr="000A17B8" w:rsidRDefault="009755F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  <w:bookmarkStart w:id="0" w:name="_GoBack"/>
      <w:bookmarkEnd w:id="0"/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  <w:sectPr w:rsidR="00237AEE" w:rsidSect="00733C74">
          <w:headerReference w:type="even" r:id="rId10"/>
          <w:pgSz w:w="11909" w:h="16838"/>
          <w:pgMar w:top="567" w:right="851" w:bottom="567" w:left="1418" w:header="397" w:footer="0" w:gutter="0"/>
          <w:cols w:space="720"/>
          <w:noEndnote/>
          <w:titlePg/>
          <w:docGrid w:linePitch="360"/>
        </w:sectPr>
      </w:pPr>
    </w:p>
    <w:p w:rsidR="00DF3074" w:rsidRPr="00DF3074" w:rsidRDefault="00DF3074" w:rsidP="00DF3074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УТВЕРЖДЕН</w:t>
      </w:r>
    </w:p>
    <w:p w:rsidR="00DF3074" w:rsidRPr="00DF3074" w:rsidRDefault="00DF3074" w:rsidP="00DF307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DF3074" w:rsidRPr="00DF3074" w:rsidRDefault="00647A62" w:rsidP="00DF3074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распоряжением</w:t>
      </w:r>
      <w:r w:rsidR="00DF3074" w:rsidRPr="00DF3074">
        <w:rPr>
          <w:rFonts w:ascii="Times New Roman" w:eastAsia="Times New Roman" w:hAnsi="Times New Roman" w:cs="Times New Roman"/>
          <w:sz w:val="28"/>
          <w:szCs w:val="28"/>
        </w:rPr>
        <w:t xml:space="preserve"> ____________</w:t>
      </w: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sz w:val="28"/>
          <w:szCs w:val="28"/>
        </w:rPr>
        <w:t>от ________ 202</w:t>
      </w:r>
      <w:r w:rsidR="00A3170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F3074">
        <w:rPr>
          <w:rFonts w:ascii="Times New Roman" w:eastAsia="Times New Roman" w:hAnsi="Times New Roman" w:cs="Times New Roman"/>
          <w:sz w:val="28"/>
          <w:szCs w:val="28"/>
        </w:rPr>
        <w:t xml:space="preserve"> года № ____</w:t>
      </w: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</w:rPr>
      </w:pPr>
    </w:p>
    <w:p w:rsidR="00AE129D" w:rsidRDefault="00AE129D" w:rsidP="00AE129D">
      <w:pPr>
        <w:pStyle w:val="3f3f3f3f3f3f3f3f3f3f3f3f3f2"/>
        <w:spacing w:before="0" w:line="240" w:lineRule="auto"/>
        <w:ind w:left="40" w:right="20"/>
        <w:rPr>
          <w:rFonts w:hAnsi="Times New Roman"/>
          <w:b/>
        </w:rPr>
      </w:pPr>
      <w:r>
        <w:rPr>
          <w:rFonts w:hAnsi="Times New Roman"/>
          <w:b/>
        </w:rPr>
        <w:t>ПЛАН</w:t>
      </w:r>
    </w:p>
    <w:p w:rsidR="00AE129D" w:rsidRPr="000A17B8" w:rsidRDefault="00AE129D" w:rsidP="00AE129D">
      <w:pPr>
        <w:pStyle w:val="3f3f3f3f3f3f3f3f3f3f3f3f3f2"/>
        <w:spacing w:before="0" w:line="240" w:lineRule="auto"/>
        <w:ind w:left="40" w:right="20"/>
        <w:rPr>
          <w:rFonts w:hAnsi="Times New Roman"/>
        </w:rPr>
      </w:pPr>
      <w:r w:rsidRPr="000A17B8">
        <w:rPr>
          <w:rFonts w:hAnsi="Times New Roman"/>
          <w:b/>
        </w:rPr>
        <w:t xml:space="preserve"> мероприятий по </w:t>
      </w:r>
      <w:r>
        <w:rPr>
          <w:rFonts w:hAnsi="Times New Roman"/>
          <w:b/>
        </w:rPr>
        <w:t>взысканию</w:t>
      </w:r>
      <w:r w:rsidRPr="000A17B8">
        <w:rPr>
          <w:rFonts w:hAnsi="Times New Roman"/>
          <w:b/>
        </w:rPr>
        <w:t xml:space="preserve"> </w:t>
      </w:r>
      <w:r>
        <w:rPr>
          <w:rFonts w:hAnsi="Times New Roman"/>
          <w:b/>
        </w:rPr>
        <w:t xml:space="preserve">дебиторской задолженности по платежам, пеням и штрафам по ним </w:t>
      </w:r>
      <w:r w:rsidRPr="000A17B8">
        <w:rPr>
          <w:rFonts w:hAnsi="Times New Roman"/>
          <w:b/>
        </w:rPr>
        <w:t xml:space="preserve">в бюджет </w:t>
      </w:r>
      <w:r w:rsidRPr="000A17B8">
        <w:rPr>
          <w:rFonts w:hAnsi="Times New Roman"/>
          <w:b/>
          <w:bCs/>
        </w:rPr>
        <w:t xml:space="preserve">муниципального </w:t>
      </w:r>
      <w:r w:rsidR="00A31703">
        <w:rPr>
          <w:rFonts w:hAnsi="Times New Roman"/>
          <w:b/>
          <w:bCs/>
        </w:rPr>
        <w:t>района «Шилкинский район» в 2025</w:t>
      </w:r>
      <w:r w:rsidRPr="000A17B8">
        <w:rPr>
          <w:rFonts w:hAnsi="Times New Roman"/>
          <w:b/>
          <w:bCs/>
        </w:rPr>
        <w:t xml:space="preserve"> году </w:t>
      </w:r>
    </w:p>
    <w:p w:rsidR="00A84099" w:rsidRPr="00DF3074" w:rsidRDefault="00A84099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3261"/>
        <w:gridCol w:w="4961"/>
      </w:tblGrid>
      <w:tr w:rsidR="00AE129D" w:rsidRPr="00DF3074" w:rsidTr="00AE129D">
        <w:tc>
          <w:tcPr>
            <w:tcW w:w="567" w:type="dxa"/>
          </w:tcPr>
          <w:p w:rsidR="00AE129D" w:rsidRPr="00DF3074" w:rsidRDefault="00AE129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AE129D" w:rsidRPr="00DF3074" w:rsidRDefault="00AE129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1" w:type="dxa"/>
          </w:tcPr>
          <w:p w:rsidR="00AE129D" w:rsidRPr="00DF3074" w:rsidRDefault="00AE129D" w:rsidP="00AE1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  <w:p w:rsidR="00AE129D" w:rsidRPr="00DF3074" w:rsidRDefault="00AE129D" w:rsidP="00AE1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4961" w:type="dxa"/>
          </w:tcPr>
          <w:p w:rsidR="00AE129D" w:rsidRPr="00DF3074" w:rsidRDefault="00AE129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исполнения мероприятия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09CA" w:rsidRPr="00DF3074" w:rsidTr="00AE129D">
        <w:tc>
          <w:tcPr>
            <w:tcW w:w="567" w:type="dxa"/>
          </w:tcPr>
          <w:p w:rsidR="008D09CA" w:rsidRPr="00DF3074" w:rsidRDefault="008D09CA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8D09CA" w:rsidRPr="00DF3074" w:rsidRDefault="008D09CA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8D09CA" w:rsidRPr="00DF3074" w:rsidRDefault="008D09CA" w:rsidP="00AE1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8D09CA" w:rsidRDefault="008D09CA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F3074" w:rsidRPr="00DF3074" w:rsidRDefault="00DF3074" w:rsidP="00DF3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6380"/>
        <w:gridCol w:w="3263"/>
        <w:gridCol w:w="4961"/>
      </w:tblGrid>
      <w:tr w:rsidR="007D4D5D" w:rsidRPr="00DF3074" w:rsidTr="007D4D5D">
        <w:tc>
          <w:tcPr>
            <w:tcW w:w="564" w:type="dxa"/>
          </w:tcPr>
          <w:p w:rsidR="007D4D5D" w:rsidRPr="00DF3074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</w:tcPr>
          <w:p w:rsidR="007D4D5D" w:rsidRPr="007D4D5D" w:rsidRDefault="007D4D5D" w:rsidP="007D4D5D">
            <w:p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4D5D">
              <w:rPr>
                <w:rFonts w:ascii="Times New Roman" w:hAnsi="Times New Roman" w:cs="Times New Roman"/>
                <w:sz w:val="28"/>
                <w:szCs w:val="28"/>
              </w:rPr>
              <w:t>Проведение адресной работы с должниками, побуждение граждан к добровольной уплате задолженности по администрируемым доходам, к представлению согласий на СМС-информирование и подключению к «Личному кабинету налогоплательщика» с определением сроков добровольной оплаты задолженности по администрируемым доходам</w:t>
            </w:r>
          </w:p>
        </w:tc>
        <w:tc>
          <w:tcPr>
            <w:tcW w:w="3263" w:type="dxa"/>
          </w:tcPr>
          <w:p w:rsidR="007D4D5D" w:rsidRPr="007D4D5D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4D5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4961" w:type="dxa"/>
          </w:tcPr>
          <w:p w:rsidR="007D4D5D" w:rsidRPr="007D4D5D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4D5D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D4D5D" w:rsidRPr="00DF3074" w:rsidTr="007D4D5D">
        <w:tc>
          <w:tcPr>
            <w:tcW w:w="564" w:type="dxa"/>
          </w:tcPr>
          <w:p w:rsidR="007D4D5D" w:rsidRPr="00DF3074" w:rsidRDefault="007D4D5D" w:rsidP="00C8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0" w:type="dxa"/>
          </w:tcPr>
          <w:p w:rsidR="007D4D5D" w:rsidRPr="007D4D5D" w:rsidRDefault="007D4D5D" w:rsidP="00733C74">
            <w:p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D4D5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работы по урегулированию задолженности должников по информации, поступающей от налоговых органов в финансовые органы в соответствии с постановлением Правительства Российской Федерации от 12 августа 2004 года № 410 «О порядке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</w:t>
            </w:r>
            <w:r w:rsidRPr="007D4D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власти, уполномоченного по контролю и надзору в области налогов и сборов», приказом Минфина</w:t>
            </w:r>
            <w:proofErr w:type="gramEnd"/>
            <w:r w:rsidRPr="007D4D5D">
              <w:rPr>
                <w:rFonts w:ascii="Times New Roman" w:hAnsi="Times New Roman" w:cs="Times New Roman"/>
                <w:sz w:val="28"/>
                <w:szCs w:val="28"/>
              </w:rPr>
              <w:t xml:space="preserve"> России № 65н, ФНС России № ММ-3-1/295@ от</w:t>
            </w:r>
            <w:r w:rsidR="00733C74">
              <w:rPr>
                <w:rFonts w:ascii="Times New Roman" w:hAnsi="Times New Roman" w:cs="Times New Roman"/>
                <w:sz w:val="28"/>
                <w:szCs w:val="28"/>
              </w:rPr>
              <w:t xml:space="preserve"> 30 июня 2008 года, Соглашение</w:t>
            </w:r>
            <w:r w:rsidRPr="007D4D5D">
              <w:rPr>
                <w:rFonts w:ascii="Times New Roman" w:hAnsi="Times New Roman" w:cs="Times New Roman"/>
                <w:sz w:val="28"/>
                <w:szCs w:val="28"/>
              </w:rPr>
              <w:t xml:space="preserve"> о взаимодействии УФНС Р</w:t>
            </w:r>
            <w:r w:rsidR="00733C74">
              <w:rPr>
                <w:rFonts w:ascii="Times New Roman" w:hAnsi="Times New Roman" w:cs="Times New Roman"/>
                <w:sz w:val="28"/>
                <w:szCs w:val="28"/>
              </w:rPr>
              <w:t xml:space="preserve">оссии по Забайкальскому краю и администрации муниципального района «Шилкинский район» </w:t>
            </w:r>
            <w:proofErr w:type="spellStart"/>
            <w:r w:rsidR="00733C74">
              <w:rPr>
                <w:rFonts w:ascii="Times New Roman" w:hAnsi="Times New Roman" w:cs="Times New Roman"/>
                <w:sz w:val="28"/>
                <w:szCs w:val="28"/>
              </w:rPr>
              <w:t>заключенным</w:t>
            </w:r>
            <w:proofErr w:type="spellEnd"/>
            <w:r w:rsidRPr="007D4D5D">
              <w:rPr>
                <w:rFonts w:ascii="Times New Roman" w:hAnsi="Times New Roman" w:cs="Times New Roman"/>
                <w:sz w:val="28"/>
                <w:szCs w:val="28"/>
              </w:rPr>
              <w:t xml:space="preserve"> в 2024 году</w:t>
            </w:r>
          </w:p>
        </w:tc>
        <w:tc>
          <w:tcPr>
            <w:tcW w:w="3263" w:type="dxa"/>
          </w:tcPr>
          <w:p w:rsidR="007D4D5D" w:rsidRPr="007D4D5D" w:rsidRDefault="007D4D5D" w:rsidP="00C8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4D5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Органы местного самоуправления (по согласованию)</w:t>
            </w:r>
          </w:p>
        </w:tc>
        <w:tc>
          <w:tcPr>
            <w:tcW w:w="4961" w:type="dxa"/>
          </w:tcPr>
          <w:p w:rsidR="007D4D5D" w:rsidRPr="007D4D5D" w:rsidRDefault="007D4D5D" w:rsidP="00C85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4D5D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7D4D5D" w:rsidRPr="00A54A73" w:rsidTr="00EE4E73">
        <w:trPr>
          <w:trHeight w:val="1407"/>
        </w:trPr>
        <w:tc>
          <w:tcPr>
            <w:tcW w:w="564" w:type="dxa"/>
          </w:tcPr>
          <w:p w:rsidR="007D4D5D" w:rsidRPr="00A54A73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380" w:type="dxa"/>
          </w:tcPr>
          <w:p w:rsidR="007D4D5D" w:rsidRPr="00A54A73" w:rsidRDefault="007D4D5D" w:rsidP="003D1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работодателями по погашению задолженности должников-сотрудников, повышению доходной части бюджета </w:t>
            </w:r>
            <w:proofErr w:type="spellStart"/>
            <w:r w:rsidR="003D19D0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="003D19D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263" w:type="dxa"/>
          </w:tcPr>
          <w:p w:rsidR="007D4D5D" w:rsidRPr="00A54A73" w:rsidRDefault="007D4D5D" w:rsidP="007D4D5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местного самоуправления (по согласованию)</w:t>
            </w:r>
          </w:p>
        </w:tc>
        <w:tc>
          <w:tcPr>
            <w:tcW w:w="4961" w:type="dxa"/>
          </w:tcPr>
          <w:p w:rsidR="007D4D5D" w:rsidRPr="00A54A73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7D4D5D" w:rsidRPr="00A54A73" w:rsidTr="007D4D5D">
        <w:tc>
          <w:tcPr>
            <w:tcW w:w="564" w:type="dxa"/>
          </w:tcPr>
          <w:p w:rsidR="007D4D5D" w:rsidRPr="00A54A73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80" w:type="dxa"/>
          </w:tcPr>
          <w:p w:rsidR="007D4D5D" w:rsidRPr="00A54A73" w:rsidRDefault="007D4D5D" w:rsidP="007D4D5D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заседаний муниципальных межведомственных комиссий </w:t>
            </w:r>
            <w:r w:rsidR="00733C74">
              <w:rPr>
                <w:rFonts w:ascii="Times New Roman" w:hAnsi="Times New Roman" w:cs="Times New Roman"/>
                <w:sz w:val="28"/>
                <w:szCs w:val="28"/>
              </w:rPr>
              <w:t>по мобилизации доходов в местный бюджет</w:t>
            </w: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контролю за</w:t>
            </w:r>
            <w:proofErr w:type="gramEnd"/>
            <w:r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налоговой дисциплины, созд</w:t>
            </w:r>
            <w:r w:rsidR="00733C74">
              <w:rPr>
                <w:rFonts w:ascii="Times New Roman" w:hAnsi="Times New Roman" w:cs="Times New Roman"/>
                <w:sz w:val="28"/>
                <w:szCs w:val="28"/>
              </w:rPr>
              <w:t xml:space="preserve">анных в соответствии с правовым актом администрации муниципального района «Шилкинский район» </w:t>
            </w:r>
            <w:proofErr w:type="spellStart"/>
            <w:r w:rsidR="00733C74">
              <w:rPr>
                <w:rFonts w:ascii="Times New Roman" w:hAnsi="Times New Roman" w:cs="Times New Roman"/>
                <w:sz w:val="28"/>
                <w:szCs w:val="28"/>
              </w:rPr>
              <w:t>заключенным</w:t>
            </w:r>
            <w:proofErr w:type="spellEnd"/>
          </w:p>
        </w:tc>
        <w:tc>
          <w:tcPr>
            <w:tcW w:w="3263" w:type="dxa"/>
          </w:tcPr>
          <w:p w:rsidR="007D4D5D" w:rsidRPr="00A54A73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местного самоуправления (по согласованию)</w:t>
            </w:r>
          </w:p>
        </w:tc>
        <w:tc>
          <w:tcPr>
            <w:tcW w:w="4961" w:type="dxa"/>
          </w:tcPr>
          <w:p w:rsidR="007D4D5D" w:rsidRPr="00A54A73" w:rsidRDefault="007D4D5D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7D4D5D" w:rsidRPr="00A54A73" w:rsidTr="007D4D5D">
        <w:tc>
          <w:tcPr>
            <w:tcW w:w="564" w:type="dxa"/>
          </w:tcPr>
          <w:p w:rsidR="007D4D5D" w:rsidRPr="00A54A73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80" w:type="dxa"/>
          </w:tcPr>
          <w:p w:rsidR="007D4D5D" w:rsidRPr="00A54A73" w:rsidRDefault="007D4D5D" w:rsidP="00A54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Проведение информационных кампаний: подготовка и направление информационных материалов, макетов</w:t>
            </w:r>
            <w:r w:rsidR="00A54A73"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 баннеров, плакатов, объявлений, информационных сообщений, виде</w:t>
            </w:r>
            <w:proofErr w:type="gramStart"/>
            <w:r w:rsidR="00A54A73" w:rsidRPr="00A54A73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A54A73"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A54A73" w:rsidRPr="00A54A73">
              <w:rPr>
                <w:rFonts w:ascii="Times New Roman" w:hAnsi="Times New Roman" w:cs="Times New Roman"/>
                <w:sz w:val="28"/>
                <w:szCs w:val="28"/>
              </w:rPr>
              <w:t>аудиороликов</w:t>
            </w:r>
            <w:proofErr w:type="spellEnd"/>
            <w:r w:rsidR="00A54A73"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 по уплате задолженности .</w:t>
            </w:r>
          </w:p>
        </w:tc>
        <w:tc>
          <w:tcPr>
            <w:tcW w:w="3263" w:type="dxa"/>
          </w:tcPr>
          <w:p w:rsidR="007D4D5D" w:rsidRPr="00A54A73" w:rsidRDefault="00A54A73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местного самоуправления (по согласованию)</w:t>
            </w:r>
          </w:p>
        </w:tc>
        <w:tc>
          <w:tcPr>
            <w:tcW w:w="4961" w:type="dxa"/>
          </w:tcPr>
          <w:p w:rsidR="007D4D5D" w:rsidRPr="00A54A73" w:rsidRDefault="00A54A73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В соответствии со сроками проведения</w:t>
            </w: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информационных кампаний, по мере поступления информации</w:t>
            </w:r>
          </w:p>
        </w:tc>
      </w:tr>
      <w:tr w:rsidR="007D4D5D" w:rsidRPr="00A54A73" w:rsidTr="007D4D5D">
        <w:trPr>
          <w:trHeight w:val="1357"/>
        </w:trPr>
        <w:tc>
          <w:tcPr>
            <w:tcW w:w="564" w:type="dxa"/>
          </w:tcPr>
          <w:p w:rsidR="007D4D5D" w:rsidRPr="00A54A73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80" w:type="dxa"/>
          </w:tcPr>
          <w:p w:rsidR="007D4D5D" w:rsidRPr="00A54A73" w:rsidRDefault="00A54A73" w:rsidP="00EE4E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809">
              <w:rPr>
                <w:rFonts w:ascii="Times New Roman" w:hAnsi="Times New Roman" w:cs="Times New Roman"/>
                <w:sz w:val="28"/>
                <w:szCs w:val="28"/>
              </w:rPr>
              <w:t>Проведение совещаний с участием руководителей учреждений, глав</w:t>
            </w:r>
            <w:r w:rsidR="00EE4E73" w:rsidRPr="00C228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городских и сельских поселений</w:t>
            </w:r>
            <w:r w:rsidRPr="00C22809">
              <w:rPr>
                <w:rFonts w:ascii="Times New Roman" w:hAnsi="Times New Roman" w:cs="Times New Roman"/>
                <w:sz w:val="28"/>
                <w:szCs w:val="28"/>
              </w:rPr>
              <w:t>. Заслушивание руководителей учреждений, глав городских и сельских поселений о проведенных мероприятиях, направленных на снижение задолженности, и о достижении показателей</w:t>
            </w:r>
          </w:p>
        </w:tc>
        <w:tc>
          <w:tcPr>
            <w:tcW w:w="3263" w:type="dxa"/>
          </w:tcPr>
          <w:p w:rsidR="007D4D5D" w:rsidRPr="00A54A73" w:rsidRDefault="00A54A73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местного самоуправления (по согласованию)</w:t>
            </w:r>
          </w:p>
        </w:tc>
        <w:tc>
          <w:tcPr>
            <w:tcW w:w="4961" w:type="dxa"/>
          </w:tcPr>
          <w:p w:rsidR="007D4D5D" w:rsidRPr="00A54A73" w:rsidRDefault="00A54A73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459A8" w:rsidRDefault="00A459A8" w:rsidP="00A45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9A8" w:rsidRPr="00DF3074" w:rsidRDefault="00A459A8" w:rsidP="00A459A8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kern w:val="28"/>
          <w:sz w:val="28"/>
          <w:szCs w:val="28"/>
        </w:rPr>
        <w:t>УТВЕРЖДЕН</w:t>
      </w:r>
    </w:p>
    <w:p w:rsidR="00A459A8" w:rsidRPr="00DF3074" w:rsidRDefault="00A459A8" w:rsidP="00A459A8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A459A8" w:rsidRPr="00DF3074" w:rsidRDefault="00A459A8" w:rsidP="00A459A8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распоряжением</w:t>
      </w:r>
      <w:r w:rsidRPr="00DF3074">
        <w:rPr>
          <w:rFonts w:ascii="Times New Roman" w:eastAsia="Times New Roman" w:hAnsi="Times New Roman" w:cs="Times New Roman"/>
          <w:sz w:val="28"/>
          <w:szCs w:val="28"/>
        </w:rPr>
        <w:t xml:space="preserve"> ____________</w:t>
      </w:r>
    </w:p>
    <w:p w:rsidR="00A459A8" w:rsidRPr="00DF3074" w:rsidRDefault="00A459A8" w:rsidP="00A459A8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sz w:val="28"/>
          <w:szCs w:val="28"/>
        </w:rPr>
        <w:t>от ________ 202</w:t>
      </w:r>
      <w:r w:rsidR="00A3170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F3074">
        <w:rPr>
          <w:rFonts w:ascii="Times New Roman" w:eastAsia="Times New Roman" w:hAnsi="Times New Roman" w:cs="Times New Roman"/>
          <w:sz w:val="28"/>
          <w:szCs w:val="28"/>
        </w:rPr>
        <w:t xml:space="preserve"> года № ____</w:t>
      </w:r>
    </w:p>
    <w:p w:rsidR="00A459A8" w:rsidRPr="00DF3074" w:rsidRDefault="00A459A8" w:rsidP="00A459A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</w:rPr>
      </w:pPr>
    </w:p>
    <w:p w:rsidR="00A459A8" w:rsidRDefault="00A459A8" w:rsidP="00A459A8">
      <w:pPr>
        <w:pStyle w:val="3f3f3f3f3f3f3f3f3f3f3f3f3f2"/>
        <w:spacing w:before="0" w:line="240" w:lineRule="auto"/>
        <w:ind w:left="40" w:right="20"/>
        <w:rPr>
          <w:rFonts w:hAnsi="Times New Roman"/>
          <w:b/>
          <w:bCs/>
        </w:rPr>
      </w:pPr>
      <w:r w:rsidRPr="00A459A8">
        <w:rPr>
          <w:rFonts w:hAnsi="Times New Roman"/>
          <w:b/>
          <w:color w:val="000000"/>
        </w:rPr>
        <w:t>ЦЕЛЕВЫЕ ПОКАЗАТЕЛИ</w:t>
      </w:r>
      <w:r w:rsidRPr="00A459A8">
        <w:rPr>
          <w:rFonts w:hAnsi="Times New Roman"/>
          <w:b/>
          <w:color w:val="000000"/>
        </w:rPr>
        <w:br/>
      </w:r>
      <w:r w:rsidRPr="000A17B8">
        <w:rPr>
          <w:rFonts w:hAnsi="Times New Roman"/>
          <w:b/>
        </w:rPr>
        <w:t xml:space="preserve">по </w:t>
      </w:r>
      <w:r>
        <w:rPr>
          <w:rFonts w:hAnsi="Times New Roman"/>
          <w:b/>
        </w:rPr>
        <w:t>снижению</w:t>
      </w:r>
      <w:r w:rsidRPr="000A17B8">
        <w:rPr>
          <w:rFonts w:hAnsi="Times New Roman"/>
          <w:b/>
        </w:rPr>
        <w:t xml:space="preserve"> </w:t>
      </w:r>
      <w:r>
        <w:rPr>
          <w:rFonts w:hAnsi="Times New Roman"/>
          <w:b/>
        </w:rPr>
        <w:t xml:space="preserve">дебиторской задолженности по платежам, пеням и штрафам по ним </w:t>
      </w:r>
      <w:r w:rsidRPr="000A17B8">
        <w:rPr>
          <w:rFonts w:hAnsi="Times New Roman"/>
          <w:b/>
        </w:rPr>
        <w:t xml:space="preserve">в бюджет </w:t>
      </w:r>
      <w:r w:rsidRPr="000A17B8">
        <w:rPr>
          <w:rFonts w:hAnsi="Times New Roman"/>
          <w:b/>
          <w:bCs/>
        </w:rPr>
        <w:t xml:space="preserve">муниципального </w:t>
      </w:r>
      <w:r w:rsidR="00A31703">
        <w:rPr>
          <w:rFonts w:hAnsi="Times New Roman"/>
          <w:b/>
          <w:bCs/>
        </w:rPr>
        <w:t>района «Шилкинский район» в 2025</w:t>
      </w:r>
      <w:r w:rsidRPr="000A17B8">
        <w:rPr>
          <w:rFonts w:hAnsi="Times New Roman"/>
          <w:b/>
          <w:bCs/>
        </w:rPr>
        <w:t xml:space="preserve"> году </w:t>
      </w:r>
    </w:p>
    <w:p w:rsidR="00A459A8" w:rsidRPr="000A17B8" w:rsidRDefault="00A459A8" w:rsidP="00A459A8">
      <w:pPr>
        <w:pStyle w:val="3f3f3f3f3f3f3f3f3f3f3f3f3f2"/>
        <w:spacing w:before="0" w:line="240" w:lineRule="auto"/>
        <w:ind w:left="40" w:right="20"/>
        <w:rPr>
          <w:rFonts w:hAnsi="Times New Roman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"/>
        <w:gridCol w:w="5897"/>
        <w:gridCol w:w="1560"/>
        <w:gridCol w:w="845"/>
        <w:gridCol w:w="854"/>
        <w:gridCol w:w="936"/>
        <w:gridCol w:w="854"/>
        <w:gridCol w:w="821"/>
        <w:gridCol w:w="1075"/>
      </w:tblGrid>
      <w:tr w:rsidR="00A459A8" w:rsidTr="003D19D0">
        <w:trPr>
          <w:trHeight w:hRule="exact" w:val="677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line="250" w:lineRule="exact"/>
              <w:ind w:left="340" w:firstLine="0"/>
            </w:pPr>
            <w:r>
              <w:rPr>
                <w:rStyle w:val="0pt"/>
              </w:rPr>
              <w:t>№</w:t>
            </w:r>
          </w:p>
          <w:p w:rsidR="00A459A8" w:rsidRDefault="00A459A8" w:rsidP="00A459A8">
            <w:pPr>
              <w:pStyle w:val="25"/>
              <w:shd w:val="clear" w:color="auto" w:fill="auto"/>
              <w:spacing w:before="60" w:after="0" w:line="250" w:lineRule="exact"/>
              <w:ind w:left="340" w:firstLine="0"/>
            </w:pPr>
            <w:proofErr w:type="gramStart"/>
            <w:r>
              <w:rPr>
                <w:rStyle w:val="0pt"/>
              </w:rPr>
              <w:t>п</w:t>
            </w:r>
            <w:proofErr w:type="gramEnd"/>
            <w:r>
              <w:rPr>
                <w:rStyle w:val="0pt"/>
              </w:rPr>
              <w:t>/п</w:t>
            </w:r>
          </w:p>
        </w:tc>
        <w:tc>
          <w:tcPr>
            <w:tcW w:w="5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Целевой 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120" w:line="250" w:lineRule="exact"/>
              <w:ind w:firstLine="0"/>
              <w:jc w:val="center"/>
            </w:pPr>
            <w:r>
              <w:rPr>
                <w:rStyle w:val="0pt"/>
              </w:rPr>
              <w:t>Единица</w:t>
            </w:r>
          </w:p>
          <w:p w:rsidR="00A459A8" w:rsidRDefault="00A459A8" w:rsidP="00A459A8">
            <w:pPr>
              <w:pStyle w:val="25"/>
              <w:shd w:val="clear" w:color="auto" w:fill="auto"/>
              <w:spacing w:before="120" w:after="0" w:line="250" w:lineRule="exact"/>
              <w:ind w:firstLine="0"/>
              <w:jc w:val="center"/>
            </w:pPr>
            <w:r>
              <w:rPr>
                <w:rStyle w:val="0pt"/>
              </w:rPr>
              <w:t>измерения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31703" w:rsidP="00A459A8">
            <w:pPr>
              <w:pStyle w:val="25"/>
              <w:shd w:val="clear" w:color="auto" w:fill="auto"/>
              <w:spacing w:before="0" w:after="0" w:line="250" w:lineRule="exact"/>
              <w:ind w:left="340" w:firstLine="0"/>
            </w:pPr>
            <w:r>
              <w:rPr>
                <w:rStyle w:val="0pt"/>
              </w:rPr>
              <w:t>2025</w:t>
            </w:r>
            <w:r w:rsidR="00A459A8">
              <w:rPr>
                <w:rStyle w:val="0pt"/>
              </w:rPr>
              <w:t xml:space="preserve"> год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31703" w:rsidP="00A459A8">
            <w:pPr>
              <w:pStyle w:val="25"/>
              <w:shd w:val="clear" w:color="auto" w:fill="auto"/>
              <w:spacing w:before="0" w:after="0" w:line="250" w:lineRule="exact"/>
              <w:ind w:left="380" w:firstLine="0"/>
            </w:pPr>
            <w:r>
              <w:rPr>
                <w:rStyle w:val="0pt"/>
              </w:rPr>
              <w:t>2026</w:t>
            </w:r>
            <w:r w:rsidR="00A459A8">
              <w:rPr>
                <w:rStyle w:val="0pt"/>
              </w:rPr>
              <w:t xml:space="preserve"> год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59A8" w:rsidRDefault="00A31703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2027</w:t>
            </w:r>
            <w:r w:rsidR="00A459A8">
              <w:rPr>
                <w:rStyle w:val="0pt"/>
              </w:rPr>
              <w:t xml:space="preserve"> год</w:t>
            </w:r>
          </w:p>
        </w:tc>
      </w:tr>
      <w:tr w:rsidR="00A459A8" w:rsidTr="003D19D0">
        <w:trPr>
          <w:trHeight w:hRule="exact" w:val="360"/>
        </w:trPr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59A8" w:rsidRDefault="00A459A8" w:rsidP="00A459A8"/>
        </w:tc>
        <w:tc>
          <w:tcPr>
            <w:tcW w:w="5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59A8" w:rsidRDefault="00A459A8" w:rsidP="00A459A8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120" w:firstLine="0"/>
            </w:pPr>
            <w:r>
              <w:rPr>
                <w:rStyle w:val="0pt"/>
              </w:rPr>
              <w:t>план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120" w:firstLine="0"/>
            </w:pPr>
            <w:r>
              <w:rPr>
                <w:rStyle w:val="0pt"/>
              </w:rPr>
              <w:t>факт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план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факт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120" w:firstLine="0"/>
            </w:pPr>
            <w:r>
              <w:rPr>
                <w:rStyle w:val="0pt"/>
              </w:rPr>
              <w:t>план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факт</w:t>
            </w:r>
          </w:p>
        </w:tc>
      </w:tr>
      <w:tr w:rsidR="00A459A8" w:rsidTr="003D19D0">
        <w:trPr>
          <w:trHeight w:hRule="exact" w:val="35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1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right="320" w:firstLine="0"/>
              <w:jc w:val="right"/>
            </w:pPr>
            <w:r>
              <w:rPr>
                <w:rStyle w:val="0pt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340" w:firstLine="0"/>
            </w:pPr>
            <w:r>
              <w:rPr>
                <w:rStyle w:val="0pt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320" w:firstLine="0"/>
            </w:pPr>
            <w:r>
              <w:rPr>
                <w:rStyle w:val="0pt"/>
              </w:rPr>
              <w:t>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9</w:t>
            </w:r>
          </w:p>
        </w:tc>
      </w:tr>
      <w:tr w:rsidR="00A459A8" w:rsidTr="003D19D0">
        <w:trPr>
          <w:trHeight w:hRule="exact" w:val="60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right="300" w:firstLine="0"/>
              <w:jc w:val="right"/>
            </w:pPr>
            <w:r>
              <w:rPr>
                <w:rStyle w:val="0pt"/>
              </w:rPr>
              <w:t>1.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120" w:firstLine="0"/>
            </w:pPr>
            <w:r>
              <w:t>Снижение доли просроченной дебиторской задолженности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31703" w:rsidP="00A459A8">
            <w:pPr>
              <w:pStyle w:val="25"/>
              <w:shd w:val="clear" w:color="auto" w:fill="auto"/>
              <w:spacing w:before="0" w:after="0" w:line="250" w:lineRule="exact"/>
              <w:ind w:left="340" w:firstLine="0"/>
            </w:pPr>
            <w:r>
              <w:t>20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31703" w:rsidP="00A459A8">
            <w:pPr>
              <w:pStyle w:val="25"/>
              <w:shd w:val="clear" w:color="auto" w:fill="auto"/>
              <w:spacing w:before="0" w:after="0" w:line="250" w:lineRule="exact"/>
              <w:ind w:left="340" w:firstLine="0"/>
            </w:pPr>
            <w:r>
              <w:t>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31703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t>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31703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t>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320" w:firstLine="0"/>
            </w:pPr>
            <w:r>
              <w:t>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t>25</w:t>
            </w:r>
          </w:p>
        </w:tc>
      </w:tr>
    </w:tbl>
    <w:p w:rsidR="00164F4F" w:rsidRPr="00A459A8" w:rsidRDefault="00164F4F" w:rsidP="00A459A8">
      <w:pPr>
        <w:pStyle w:val="20"/>
        <w:shd w:val="clear" w:color="auto" w:fill="auto"/>
        <w:spacing w:before="0"/>
        <w:ind w:left="1351" w:right="100"/>
        <w:rPr>
          <w:rFonts w:eastAsia="Times New Roman"/>
        </w:rPr>
      </w:pPr>
    </w:p>
    <w:sectPr w:rsidR="00164F4F" w:rsidRPr="00A459A8" w:rsidSect="00835E72">
      <w:headerReference w:type="default" r:id="rId11"/>
      <w:footerReference w:type="default" r:id="rId12"/>
      <w:pgSz w:w="16838" w:h="11906" w:orient="landscape" w:code="9"/>
      <w:pgMar w:top="1276" w:right="567" w:bottom="567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383" w:rsidRDefault="00D63383" w:rsidP="0008103F">
      <w:pPr>
        <w:spacing w:after="0" w:line="240" w:lineRule="auto"/>
      </w:pPr>
      <w:r>
        <w:separator/>
      </w:r>
    </w:p>
  </w:endnote>
  <w:endnote w:type="continuationSeparator" w:id="0">
    <w:p w:rsidR="00D63383" w:rsidRDefault="00D63383" w:rsidP="00081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 w:rsidP="00835E7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383" w:rsidRDefault="00D63383" w:rsidP="0008103F">
      <w:pPr>
        <w:spacing w:after="0" w:line="240" w:lineRule="auto"/>
      </w:pPr>
      <w:r>
        <w:separator/>
      </w:r>
    </w:p>
  </w:footnote>
  <w:footnote w:type="continuationSeparator" w:id="0">
    <w:p w:rsidR="00D63383" w:rsidRDefault="00D63383" w:rsidP="00081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6EC60E9E" wp14:editId="3F2BAE52">
              <wp:simplePos x="0" y="0"/>
              <wp:positionH relativeFrom="page">
                <wp:posOffset>5041265</wp:posOffset>
              </wp:positionH>
              <wp:positionV relativeFrom="page">
                <wp:posOffset>2134235</wp:posOffset>
              </wp:positionV>
              <wp:extent cx="121920" cy="97790"/>
              <wp:effectExtent l="0" t="0" r="0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15AE" w:rsidRDefault="004815AE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31764">
                            <w:rPr>
                              <w:rStyle w:val="a5"/>
                              <w:noProof/>
                            </w:rPr>
                            <w:t>20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96.95pt;margin-top:168.05pt;width:9.6pt;height:7.7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" filled="f" stroked="f">
              <v:textbox style="mso-fit-shape-to-text:t" inset="0,0,0,0">
                <w:txbxContent>
                  <w:p w:rsidR="004815AE" w:rsidRDefault="004815AE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31764">
                      <w:rPr>
                        <w:rStyle w:val="a5"/>
                        <w:noProof/>
                      </w:rPr>
                      <w:t>20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79E"/>
    <w:multiLevelType w:val="multilevel"/>
    <w:tmpl w:val="BCFCB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8341A"/>
    <w:multiLevelType w:val="multilevel"/>
    <w:tmpl w:val="20863D00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27CDD"/>
    <w:multiLevelType w:val="hybridMultilevel"/>
    <w:tmpl w:val="04A44802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07E73"/>
    <w:multiLevelType w:val="multilevel"/>
    <w:tmpl w:val="9AF8901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4E7486"/>
    <w:multiLevelType w:val="multilevel"/>
    <w:tmpl w:val="EED05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6A3F9C"/>
    <w:multiLevelType w:val="multilevel"/>
    <w:tmpl w:val="F11A32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BB7A22"/>
    <w:multiLevelType w:val="multilevel"/>
    <w:tmpl w:val="814CD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F60F2"/>
    <w:multiLevelType w:val="multilevel"/>
    <w:tmpl w:val="BDECBE5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D379B0"/>
    <w:multiLevelType w:val="multilevel"/>
    <w:tmpl w:val="3D485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A10DA3"/>
    <w:multiLevelType w:val="hybridMultilevel"/>
    <w:tmpl w:val="C3CE4EE4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FB3BF3"/>
    <w:multiLevelType w:val="hybridMultilevel"/>
    <w:tmpl w:val="31785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70E03"/>
    <w:multiLevelType w:val="multilevel"/>
    <w:tmpl w:val="6762A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CB3FE6"/>
    <w:multiLevelType w:val="hybridMultilevel"/>
    <w:tmpl w:val="0F324274"/>
    <w:lvl w:ilvl="0" w:tplc="3188880E">
      <w:start w:val="1"/>
      <w:numFmt w:val="decimal"/>
      <w:lvlText w:val="%1."/>
      <w:lvlJc w:val="left"/>
      <w:pPr>
        <w:ind w:left="160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3">
    <w:nsid w:val="3F987AFA"/>
    <w:multiLevelType w:val="hybridMultilevel"/>
    <w:tmpl w:val="F9F4CB76"/>
    <w:lvl w:ilvl="0" w:tplc="7F3E05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40AB231D"/>
    <w:multiLevelType w:val="multilevel"/>
    <w:tmpl w:val="A04E6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847F78"/>
    <w:multiLevelType w:val="multilevel"/>
    <w:tmpl w:val="E6CA94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0E5126"/>
    <w:multiLevelType w:val="multilevel"/>
    <w:tmpl w:val="A6A0C0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7669B9"/>
    <w:multiLevelType w:val="multilevel"/>
    <w:tmpl w:val="32E02E68"/>
    <w:lvl w:ilvl="0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5F02209B"/>
    <w:multiLevelType w:val="multilevel"/>
    <w:tmpl w:val="34923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3F605E"/>
    <w:multiLevelType w:val="multilevel"/>
    <w:tmpl w:val="88743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567266"/>
    <w:multiLevelType w:val="multilevel"/>
    <w:tmpl w:val="190E898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791C7EE4"/>
    <w:multiLevelType w:val="multilevel"/>
    <w:tmpl w:val="65500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8B6727"/>
    <w:multiLevelType w:val="multilevel"/>
    <w:tmpl w:val="201AD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5F067D"/>
    <w:multiLevelType w:val="hybridMultilevel"/>
    <w:tmpl w:val="115090A8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4"/>
  </w:num>
  <w:num w:numId="4">
    <w:abstractNumId w:val="18"/>
  </w:num>
  <w:num w:numId="5">
    <w:abstractNumId w:val="0"/>
  </w:num>
  <w:num w:numId="6">
    <w:abstractNumId w:val="22"/>
  </w:num>
  <w:num w:numId="7">
    <w:abstractNumId w:val="15"/>
  </w:num>
  <w:num w:numId="8">
    <w:abstractNumId w:val="21"/>
  </w:num>
  <w:num w:numId="9">
    <w:abstractNumId w:val="1"/>
  </w:num>
  <w:num w:numId="10">
    <w:abstractNumId w:val="16"/>
  </w:num>
  <w:num w:numId="11">
    <w:abstractNumId w:val="5"/>
  </w:num>
  <w:num w:numId="12">
    <w:abstractNumId w:val="11"/>
  </w:num>
  <w:num w:numId="13">
    <w:abstractNumId w:val="9"/>
  </w:num>
  <w:num w:numId="14">
    <w:abstractNumId w:val="23"/>
  </w:num>
  <w:num w:numId="15">
    <w:abstractNumId w:val="2"/>
  </w:num>
  <w:num w:numId="16">
    <w:abstractNumId w:val="13"/>
  </w:num>
  <w:num w:numId="17">
    <w:abstractNumId w:val="20"/>
  </w:num>
  <w:num w:numId="18">
    <w:abstractNumId w:val="17"/>
  </w:num>
  <w:num w:numId="19">
    <w:abstractNumId w:val="6"/>
  </w:num>
  <w:num w:numId="20">
    <w:abstractNumId w:val="14"/>
  </w:num>
  <w:num w:numId="21">
    <w:abstractNumId w:val="10"/>
  </w:num>
  <w:num w:numId="22">
    <w:abstractNumId w:val="12"/>
  </w:num>
  <w:num w:numId="23">
    <w:abstractNumId w:val="7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47"/>
    <w:rsid w:val="0008103F"/>
    <w:rsid w:val="000A17B8"/>
    <w:rsid w:val="000C6089"/>
    <w:rsid w:val="0011186D"/>
    <w:rsid w:val="001333B0"/>
    <w:rsid w:val="00164AE4"/>
    <w:rsid w:val="00164F4F"/>
    <w:rsid w:val="001A7C5F"/>
    <w:rsid w:val="001C1147"/>
    <w:rsid w:val="001E1A7A"/>
    <w:rsid w:val="00202EBA"/>
    <w:rsid w:val="00213435"/>
    <w:rsid w:val="00227C12"/>
    <w:rsid w:val="00237AEE"/>
    <w:rsid w:val="00264599"/>
    <w:rsid w:val="00282C35"/>
    <w:rsid w:val="00293CFF"/>
    <w:rsid w:val="002A579B"/>
    <w:rsid w:val="002B44DD"/>
    <w:rsid w:val="002B784D"/>
    <w:rsid w:val="00322B05"/>
    <w:rsid w:val="00333718"/>
    <w:rsid w:val="0035356B"/>
    <w:rsid w:val="003612C8"/>
    <w:rsid w:val="00370097"/>
    <w:rsid w:val="00384D24"/>
    <w:rsid w:val="003D19D0"/>
    <w:rsid w:val="003E44DB"/>
    <w:rsid w:val="004025E8"/>
    <w:rsid w:val="00423112"/>
    <w:rsid w:val="0045598D"/>
    <w:rsid w:val="004815AE"/>
    <w:rsid w:val="004B5399"/>
    <w:rsid w:val="004B7B96"/>
    <w:rsid w:val="004F27C6"/>
    <w:rsid w:val="005613E5"/>
    <w:rsid w:val="005666E8"/>
    <w:rsid w:val="00581234"/>
    <w:rsid w:val="005C1FA9"/>
    <w:rsid w:val="005D1AB2"/>
    <w:rsid w:val="005D3256"/>
    <w:rsid w:val="00644E43"/>
    <w:rsid w:val="00647A62"/>
    <w:rsid w:val="00650CFD"/>
    <w:rsid w:val="00665B93"/>
    <w:rsid w:val="006845DA"/>
    <w:rsid w:val="00687847"/>
    <w:rsid w:val="006918B7"/>
    <w:rsid w:val="006C6DA4"/>
    <w:rsid w:val="006E7EEB"/>
    <w:rsid w:val="0070142E"/>
    <w:rsid w:val="0070513D"/>
    <w:rsid w:val="00714F60"/>
    <w:rsid w:val="0071519D"/>
    <w:rsid w:val="00723BEC"/>
    <w:rsid w:val="00730277"/>
    <w:rsid w:val="00732798"/>
    <w:rsid w:val="00733C74"/>
    <w:rsid w:val="007D4BB9"/>
    <w:rsid w:val="007D4D5D"/>
    <w:rsid w:val="00826EF5"/>
    <w:rsid w:val="00835E72"/>
    <w:rsid w:val="00861599"/>
    <w:rsid w:val="00880607"/>
    <w:rsid w:val="008827A3"/>
    <w:rsid w:val="00895AC8"/>
    <w:rsid w:val="008C0029"/>
    <w:rsid w:val="008D09CA"/>
    <w:rsid w:val="008D4B60"/>
    <w:rsid w:val="00930C97"/>
    <w:rsid w:val="00936218"/>
    <w:rsid w:val="00937296"/>
    <w:rsid w:val="00961200"/>
    <w:rsid w:val="009755FE"/>
    <w:rsid w:val="00982717"/>
    <w:rsid w:val="009A42CC"/>
    <w:rsid w:val="009D3499"/>
    <w:rsid w:val="009D7674"/>
    <w:rsid w:val="009E3E89"/>
    <w:rsid w:val="009F1C8D"/>
    <w:rsid w:val="00A00B04"/>
    <w:rsid w:val="00A17A4D"/>
    <w:rsid w:val="00A31703"/>
    <w:rsid w:val="00A34ABF"/>
    <w:rsid w:val="00A459A8"/>
    <w:rsid w:val="00A54A73"/>
    <w:rsid w:val="00A83979"/>
    <w:rsid w:val="00A84099"/>
    <w:rsid w:val="00A87956"/>
    <w:rsid w:val="00AD45EE"/>
    <w:rsid w:val="00AE129D"/>
    <w:rsid w:val="00AE1ECC"/>
    <w:rsid w:val="00B15F5A"/>
    <w:rsid w:val="00B35E61"/>
    <w:rsid w:val="00B76DEA"/>
    <w:rsid w:val="00BD6922"/>
    <w:rsid w:val="00C035A7"/>
    <w:rsid w:val="00C05595"/>
    <w:rsid w:val="00C22809"/>
    <w:rsid w:val="00C537FA"/>
    <w:rsid w:val="00C7608B"/>
    <w:rsid w:val="00CC5DCF"/>
    <w:rsid w:val="00D01787"/>
    <w:rsid w:val="00D325F6"/>
    <w:rsid w:val="00D63383"/>
    <w:rsid w:val="00D737DF"/>
    <w:rsid w:val="00D81595"/>
    <w:rsid w:val="00D9073D"/>
    <w:rsid w:val="00D9691D"/>
    <w:rsid w:val="00DA08EC"/>
    <w:rsid w:val="00DB1072"/>
    <w:rsid w:val="00DC39E2"/>
    <w:rsid w:val="00DC73BC"/>
    <w:rsid w:val="00DD5663"/>
    <w:rsid w:val="00DF3074"/>
    <w:rsid w:val="00E36D1E"/>
    <w:rsid w:val="00E43BA3"/>
    <w:rsid w:val="00E510D7"/>
    <w:rsid w:val="00E544C9"/>
    <w:rsid w:val="00E764F7"/>
    <w:rsid w:val="00EA3961"/>
    <w:rsid w:val="00ED71B2"/>
    <w:rsid w:val="00EE4E73"/>
    <w:rsid w:val="00F36F61"/>
    <w:rsid w:val="00FC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  <w:uiPriority w:val="99"/>
    <w:rsid w:val="00DF3074"/>
    <w:rPr>
      <w:rFonts w:cs="Times New Roman"/>
    </w:rPr>
  </w:style>
  <w:style w:type="paragraph" w:styleId="af4">
    <w:name w:val="List Paragraph"/>
    <w:basedOn w:val="a"/>
    <w:uiPriority w:val="34"/>
    <w:qFormat/>
    <w:rsid w:val="00A84099"/>
    <w:pPr>
      <w:ind w:left="720"/>
      <w:contextualSpacing/>
    </w:pPr>
  </w:style>
  <w:style w:type="paragraph" w:customStyle="1" w:styleId="3f3f3f3f3f3f3f3f3f3f3f3f3f2">
    <w:name w:val="О3fс3fн3fо3fв3fн3fо3fй3f т3fе3fк3fс3fт3f (2)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240" w:after="0" w:line="648" w:lineRule="exact"/>
      <w:jc w:val="center"/>
    </w:pPr>
    <w:rPr>
      <w:rFonts w:ascii="Times New Roman" w:eastAsia="Times New Roman" w:hAnsi="Calibri" w:cs="Times New Roman"/>
      <w:sz w:val="28"/>
      <w:szCs w:val="28"/>
    </w:rPr>
  </w:style>
  <w:style w:type="character" w:customStyle="1" w:styleId="3f3f3f3f3f3f3f3f3f3f3f3f3f3f3f3f3f">
    <w:name w:val="О3fс3fн3fо3fв3fн3fо3fй3f т3fе3fк3fс3fт3f З3fн3fа3fк3f"/>
    <w:uiPriority w:val="99"/>
    <w:rsid w:val="000A17B8"/>
    <w:rPr>
      <w:sz w:val="27"/>
      <w:szCs w:val="27"/>
      <w:shd w:val="clear" w:color="auto" w:fill="FFFFFF"/>
    </w:rPr>
  </w:style>
  <w:style w:type="paragraph" w:customStyle="1" w:styleId="3f3f3f3f3f3f3f3f3f3f3f3f3f1">
    <w:name w:val="О3fс3fн3fо3fв3fн3fо3fй3f т3fе3fк3fс3fт3f1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600" w:after="60" w:line="240" w:lineRule="atLeast"/>
      <w:jc w:val="both"/>
    </w:pPr>
    <w:rPr>
      <w:rFonts w:ascii="Times New Roman" w:eastAsia="Times New Roman" w:hAnsi="Calibri" w:cs="Times New Roman"/>
      <w:sz w:val="27"/>
      <w:szCs w:val="27"/>
    </w:rPr>
  </w:style>
  <w:style w:type="paragraph" w:customStyle="1" w:styleId="25">
    <w:name w:val="Основной текст2"/>
    <w:basedOn w:val="a"/>
    <w:rsid w:val="00E764F7"/>
    <w:pPr>
      <w:widowControl w:val="0"/>
      <w:shd w:val="clear" w:color="auto" w:fill="FFFFFF"/>
      <w:spacing w:before="600" w:after="60" w:line="0" w:lineRule="atLeast"/>
      <w:ind w:hanging="1260"/>
    </w:pPr>
    <w:rPr>
      <w:rFonts w:ascii="Times New Roman" w:eastAsia="Times New Roman" w:hAnsi="Times New Roman" w:cs="Times New Roman"/>
      <w:color w:val="000000"/>
      <w:spacing w:val="4"/>
      <w:sz w:val="25"/>
      <w:szCs w:val="25"/>
    </w:rPr>
  </w:style>
  <w:style w:type="character" w:customStyle="1" w:styleId="0pt">
    <w:name w:val="Основной текст + Полужирный;Интервал 0 pt"/>
    <w:basedOn w:val="a3"/>
    <w:rsid w:val="007D4D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  <w:uiPriority w:val="99"/>
    <w:rsid w:val="00DF3074"/>
    <w:rPr>
      <w:rFonts w:cs="Times New Roman"/>
    </w:rPr>
  </w:style>
  <w:style w:type="paragraph" w:styleId="af4">
    <w:name w:val="List Paragraph"/>
    <w:basedOn w:val="a"/>
    <w:uiPriority w:val="34"/>
    <w:qFormat/>
    <w:rsid w:val="00A84099"/>
    <w:pPr>
      <w:ind w:left="720"/>
      <w:contextualSpacing/>
    </w:pPr>
  </w:style>
  <w:style w:type="paragraph" w:customStyle="1" w:styleId="3f3f3f3f3f3f3f3f3f3f3f3f3f2">
    <w:name w:val="О3fс3fн3fо3fв3fн3fо3fй3f т3fе3fк3fс3fт3f (2)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240" w:after="0" w:line="648" w:lineRule="exact"/>
      <w:jc w:val="center"/>
    </w:pPr>
    <w:rPr>
      <w:rFonts w:ascii="Times New Roman" w:eastAsia="Times New Roman" w:hAnsi="Calibri" w:cs="Times New Roman"/>
      <w:sz w:val="28"/>
      <w:szCs w:val="28"/>
    </w:rPr>
  </w:style>
  <w:style w:type="character" w:customStyle="1" w:styleId="3f3f3f3f3f3f3f3f3f3f3f3f3f3f3f3f3f">
    <w:name w:val="О3fс3fн3fо3fв3fн3fо3fй3f т3fе3fк3fс3fт3f З3fн3fа3fк3f"/>
    <w:uiPriority w:val="99"/>
    <w:rsid w:val="000A17B8"/>
    <w:rPr>
      <w:sz w:val="27"/>
      <w:szCs w:val="27"/>
      <w:shd w:val="clear" w:color="auto" w:fill="FFFFFF"/>
    </w:rPr>
  </w:style>
  <w:style w:type="paragraph" w:customStyle="1" w:styleId="3f3f3f3f3f3f3f3f3f3f3f3f3f1">
    <w:name w:val="О3fс3fн3fо3fв3fн3fо3fй3f т3fе3fк3fс3fт3f1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600" w:after="60" w:line="240" w:lineRule="atLeast"/>
      <w:jc w:val="both"/>
    </w:pPr>
    <w:rPr>
      <w:rFonts w:ascii="Times New Roman" w:eastAsia="Times New Roman" w:hAnsi="Calibri" w:cs="Times New Roman"/>
      <w:sz w:val="27"/>
      <w:szCs w:val="27"/>
    </w:rPr>
  </w:style>
  <w:style w:type="paragraph" w:customStyle="1" w:styleId="25">
    <w:name w:val="Основной текст2"/>
    <w:basedOn w:val="a"/>
    <w:rsid w:val="00E764F7"/>
    <w:pPr>
      <w:widowControl w:val="0"/>
      <w:shd w:val="clear" w:color="auto" w:fill="FFFFFF"/>
      <w:spacing w:before="600" w:after="60" w:line="0" w:lineRule="atLeast"/>
      <w:ind w:hanging="1260"/>
    </w:pPr>
    <w:rPr>
      <w:rFonts w:ascii="Times New Roman" w:eastAsia="Times New Roman" w:hAnsi="Times New Roman" w:cs="Times New Roman"/>
      <w:color w:val="000000"/>
      <w:spacing w:val="4"/>
      <w:sz w:val="25"/>
      <w:szCs w:val="25"/>
    </w:rPr>
  </w:style>
  <w:style w:type="character" w:customStyle="1" w:styleId="0pt">
    <w:name w:val="Основной текст + Полужирный;Интервал 0 pt"/>
    <w:basedOn w:val="a3"/>
    <w:rsid w:val="007D4D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AF302-C9BA-4173-8960-0D101AD8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BabichEV1</dc:creator>
  <cp:lastModifiedBy>Елена Александровна ЕА. Корнеева</cp:lastModifiedBy>
  <cp:revision>20</cp:revision>
  <cp:lastPrinted>2024-04-11T04:52:00Z</cp:lastPrinted>
  <dcterms:created xsi:type="dcterms:W3CDTF">2023-02-16T05:24:00Z</dcterms:created>
  <dcterms:modified xsi:type="dcterms:W3CDTF">2025-02-28T06:50:00Z</dcterms:modified>
</cp:coreProperties>
</file>